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tab/>
        <w:tab/>
        <w:t xml:space="preserve">Дело № 5-22-362/2018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сведения  по форме СЗВ-М (дополняющая) за дата были представлены дата,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О времени и месте судебного заседания извещен лично под подпись, направил в адрес суда заявление о рассмотрении дела в его отсутствии.</w:t>
      </w:r>
    </w:p>
    <w:p w:rsidR="00A77B3E">
      <w:r>
        <w:t xml:space="preserve">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представлены дата, сведения по форме СЗВ-М (дополняющая) за дата представлены дата,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выпиской из Единого государственного реестра юридических лиц в отношении наименование организации;  извещениями о доставке, протоколами проверки; выпиской из журнала приема сведений о застрахованных лицах за дата; уведомлениями о составлении протокола.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ab/>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