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05-23-0003/2018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Мировой судья адрес № 23 Алуштинского судебного района (г.адрес) фио, рассмотрев протокол об административном правонарушении в отношении фио, паспортные данные, пенсионера, проживающего по адресу: адрес, о совершении административного правонарушения, предусмотренного ст. 8.37 ч.1 КоАП РФ</w:t>
      </w:r>
    </w:p>
    <w:p w:rsidR="00A77B3E"/>
    <w:p w:rsidR="00A77B3E">
      <w:r>
        <w:t>установил:</w:t>
      </w:r>
    </w:p>
    <w:p w:rsidR="00A77B3E"/>
    <w:p w:rsidR="00A77B3E">
      <w:r>
        <w:t xml:space="preserve">дата в время в охотничьих угодьях Региональной общественной организации Крымского Республиканского общества охотников и рыболовов, 4 км. + 700 м. на восток от адрес, фио, нарушил правила охоты, за исключением случаев, предусмотренных частями 1.2, 1.3 ст.8.37 КоАП РФ. Так, фио при осуществлении охоты на пернатую дичь не имел при себе разрешение на добычу охотничьих ресурсов на данной территории, что является нарушением ч.3 ст.23, ч.2 ст. 29 Федерального закона от дата № 209-ФЗ «Об охоте и сохранении охотничьих ресурсов и о внесении в отдельные законодательные акты Российской Федерации», п.3, 3.1, 3.2 п.п. адрес охоты, утвержденных приказом Минприроды России от дата № 512. </w:t>
      </w:r>
    </w:p>
    <w:p w:rsidR="00A77B3E">
      <w:r>
        <w:t>фио в судебном заседании вину признал.</w:t>
      </w:r>
    </w:p>
    <w:p w:rsidR="00A77B3E">
      <w:r>
        <w:t>Мировой судья, исследовав материалы дела об административном правонарушении, приходит к следующему.</w:t>
      </w:r>
    </w:p>
    <w:p w:rsidR="00A77B3E">
      <w:r>
        <w:t>Факт административного правонарушения подтвержден протоколом об административном правонарушении, объяснением фио, данным при составлении протокола об административном правонарушении,  видеозаписью, не доверять которым у суда оснований не имеется.</w:t>
      </w:r>
    </w:p>
    <w:p w:rsidR="00A77B3E">
      <w:r>
        <w:t xml:space="preserve">При назначении наказания суд принимает во внимание характер совершенного правонарушения и личность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Руководствуясь ст.ст.24.5, 29.10 КоАП РФ,</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 8.37 ч.1 КоАП РФ подвергнуть административному наказанию в виде штрафа в размере сумма без конфискации орудий охоты.</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через мирового судью в течение 10 суток со дня получения.</w:t>
      </w:r>
    </w:p>
    <w:p w:rsidR="00A77B3E">
      <w:r>
        <w:t>Реквизиты для оплаты штрафов УФК по адрес (Минприроды адрес л/с 04752203170) БИК телефон ИНН телефон КПП телефон ОКТМО сумма/сч 40101810335100010001 КБК 82011625030010000140  Назначение: административный штраф.</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