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5-23-12/2023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зарегистрированной по адресу: Донецкая адрес, фактически проживающей по адресу: адрес, водительское удостоверение серии ВА №040976 от дата, ранее к административной ответственности не привлекалась;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гражданка фио управляя транспортным средством марки марка автомобиля государственный регистрационный знак Е395НХДНР, при наличии признаков опьянения:  запах алкоголя из полости рта, не выполнилазаконного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ч.1 ст.12.26  КоАП РФ.</w:t>
      </w:r>
    </w:p>
    <w:p w:rsidR="00A77B3E">
      <w:r>
        <w:t>дата фио в судебное заседание не явилась, о дате, времени и месте рассмотрения протокола об административном правонарушении в отношении неё, извещена судом надлежащим образом, что подтверждается журналом направления телефонограмм, в адрес лиц, участвующих в деле.</w:t>
      </w:r>
    </w:p>
    <w:p w:rsidR="00A77B3E">
      <w:r>
        <w:t xml:space="preserve">фио И.Ю. об отложении судебного заседания на более позднюю дату перед судом не ходатайствовала, иных заявлений в адрес суда не направляла. </w:t>
      </w:r>
    </w:p>
    <w:p w:rsidR="00A77B3E">
      <w:r>
        <w:t>На основании изложенного выше, мировой судья пришел к выводу о возможности рассмотрения протокола об административном правонарушении в отсутствие фио, которая судом извещена надлежащим образом.</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82АП№179494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фио не имелось, от подписи протокола она отказалась, о чем должностным лицом сделана соответствующая отметка в протоколе;</w:t>
      </w:r>
    </w:p>
    <w:p w:rsidR="00A77B3E">
      <w:r>
        <w:t xml:space="preserve"> </w:t>
        <w:tab/>
        <w:t xml:space="preserve">- протоколом 82ОТ№040246 от дата об отстранении от управления транспортным средством, из которого следует, что  водитель фио была отстранена от управления транспортным средством марки марка автомобиля государственный регистрационный знак Е395НХДНР,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61АК622363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она управляла транспортным средством, а впоследствии отказалась,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отказалась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её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w:t>
      </w:r>
    </w:p>
    <w:p w:rsidR="00A77B3E">
      <w:r>
        <w:tab/>
        <w:t xml:space="preserve">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УИН:18810491221500003206.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