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5-23-14/2019</w:t>
      </w:r>
    </w:p>
    <w:p w:rsidR="00A77B3E">
      <w:r>
        <w:t xml:space="preserve">ПОСТАНОВЛЕНИЕ </w:t>
      </w:r>
    </w:p>
    <w:p w:rsidR="00A77B3E">
      <w:r>
        <w:t>по делу об административном правонарушении</w:t>
      </w:r>
    </w:p>
    <w:p w:rsidR="00A77B3E">
      <w:r>
        <w:t>дата                                                                                                                адрес</w:t>
      </w:r>
    </w:p>
    <w:p w:rsidR="00A77B3E">
      <w:r>
        <w:t xml:space="preserve">И.адрес судьи адрес № 23 Алуштинского судебного района (городской адрес) адрес – Мировой судья адрес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Товарищества собственников недвижимости «Чайка» Попова-Тягло фио, паспортные данные., зарегистрированной и проживающей по адресу: адрес; ранее не привлекавшейся к административной ответственности,</w:t>
      </w:r>
    </w:p>
    <w:p w:rsidR="00A77B3E">
      <w:r>
        <w:t xml:space="preserve">                                                                         У С Т А Н О В И Л:</w:t>
      </w:r>
    </w:p>
    <w:p w:rsidR="00A77B3E">
      <w:r>
        <w:t xml:space="preserve">               дата консультантом отдела лицензирования и лицензионного контроля Инспекции по жилищному контролю адрес был составлен протокол об административном правонарушении, предусмотренном ч.2 ст.13.19.2 КоАП РФ, в отношении   председателя  Товарищества собственников недвижимости «Чайка» (далее – ТСН «Чайка»)  Поповой-Тягло фио.</w:t>
      </w:r>
    </w:p>
    <w:p w:rsidR="00A77B3E">
      <w:r>
        <w:t xml:space="preserve">               Согласно этому протоколу Попова-Тягло Л.П. нарушила требования  законодательства в жилищно-коммунальной сфере.</w:t>
      </w:r>
    </w:p>
    <w:p w:rsidR="00A77B3E">
      <w:r>
        <w:t xml:space="preserve">     Так, Попова-Тягло Л.П., являясь председателем ТСН «Чайка»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Тем самым, нарушил положения  ч.18 ст.7  Федерального закона от дата №209-ФЗ «О государственной информационной системе жилищно-коммунального хозяйства».  Следовательно, совершил административное правонарушение, предусмотренное  ч.2 ст.13.19.2 КоАП РФ.</w:t>
      </w:r>
    </w:p>
    <w:p w:rsidR="00A77B3E">
      <w:r>
        <w:t xml:space="preserve">    В судебное заседание Попова-Тягло Л.П. не явилась. Суд предпринял меры по  её извещению: в адрес правовой регистрации по месту жительства по почте заказным письмом с уведомлением была направлена  судебная повестки, которая была возвращена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Попова-Тягло Л.П.  о  времени  и месте судебного заседания извещена надлежащим образом, и считает возможным рассмотреть дело в ей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 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ч.10.1 адресст.161 адреса Российской Федерации (далее - ЖК РФ), управляющая организация, ТСЖ (ТСН), ЖСК, ЖК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Инспекцией по жилищному надзору адрес  проведена проверка деятельности  ТСН «Чайка», в ходе которой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ТСН осуществляет деятельность по управлению многоквартирными домами на территории адрес. Однако, по состоянию на дата председателем ТСН «Чайка» Поповой-Тягло Л.П.  на официальном сайте Государственной информационной системы жилищно-коммунального хозяйства не размещена информация, предусмотренная  разделом 10 вышеуказанного Приказа. </w:t>
      </w:r>
    </w:p>
    <w:p w:rsidR="00A77B3E">
      <w:r>
        <w:t xml:space="preserve">          По данному факту дата государственным жилищным инспектором РК был составлен протокол об административном правонарушении, предусмотренном ч.2 ст.13.19.2 КоАП РФ, в отношении председателя  ТСН «Чайка» Поповой-Тягло Л.П.</w:t>
      </w:r>
    </w:p>
    <w:p w:rsidR="00A77B3E">
      <w:r>
        <w:t xml:space="preserve">             В данном случае факт совершения председателем ТСН «Чайка» Поповой-Тягло Л.П.  административного правонарушения, предусмотренного ч.2 ст.13.19.2  КоАП РФ, и её виновность   подтверждается исследованными в судебном заседании доказательствами, в том числе:</w:t>
      </w:r>
    </w:p>
    <w:p w:rsidR="00A77B3E">
      <w:r>
        <w:t xml:space="preserve">- вышеуказанным протоколом об административном правонарушении, в котором изложены обстоятельства совершенного  правонарушения от дата, с которым Попова-Тягло Л.П. была ознакомлена;  </w:t>
      </w:r>
    </w:p>
    <w:p w:rsidR="00A77B3E">
      <w:r>
        <w:t>- уведомлением (извещением) о времени и месте составления протокола об административном правонарушении;</w:t>
      </w:r>
    </w:p>
    <w:p w:rsidR="00A77B3E">
      <w:r>
        <w:t xml:space="preserve">- сведениями об отчете об отслеживании почтового отправления; </w:t>
      </w:r>
    </w:p>
    <w:p w:rsidR="00A77B3E">
      <w:r>
        <w:t xml:space="preserve">           - предписанием от дата;</w:t>
      </w:r>
    </w:p>
    <w:p w:rsidR="00A77B3E">
      <w:r>
        <w:t xml:space="preserve">          - актом № 1314 проверки органом государственного контроля (надзора), органом муниципального контроля юридического лица, индивидуально предпринимателя;</w:t>
      </w:r>
    </w:p>
    <w:p w:rsidR="00A77B3E">
      <w:r>
        <w:t xml:space="preserve">          - запросом о предоставлении документов для проверки;</w:t>
      </w:r>
    </w:p>
    <w:p w:rsidR="00A77B3E">
      <w:r>
        <w:t xml:space="preserve">          - приказ № 1343 о проведении внеплановой документарной проверки от дата</w:t>
      </w:r>
    </w:p>
    <w:p w:rsidR="00A77B3E">
      <w:r>
        <w:t xml:space="preserve">          - выпиской из ЕГРЮЛ в отношении ТСН «Чайка»</w:t>
      </w:r>
    </w:p>
    <w:p w:rsidR="00A77B3E">
      <w:r>
        <w:t xml:space="preserve">          - скриншотами с сайта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личность правонарушителя; степень её вины; совершение правонарушения впервые.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w:t>
      </w:r>
    </w:p>
    <w:p w:rsidR="00A77B3E">
      <w:r>
        <w:t xml:space="preserve">            Признать должностное лицо – председателя Товарищества собственников недвижимости «Чайка»  Попову-Тягло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