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>адрес №23 Алуштинско</w:t>
      </w:r>
      <w:r w:rsidRPr="00B815BB">
        <w:rPr>
          <w:sz w:val="21"/>
          <w:szCs w:val="21"/>
        </w:rPr>
        <w:t>го судебного района  (городской адрес) адрес; адрес: адрес; ms23@must.rk.gov.ru, тел.: телефон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Именем Российской Федерации                  </w:t>
      </w:r>
    </w:p>
    <w:p w:rsidR="00A77B3E" w:rsidRPr="00B815BB">
      <w:pPr>
        <w:rPr>
          <w:sz w:val="21"/>
          <w:szCs w:val="21"/>
        </w:rPr>
      </w:pP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>П</w:t>
      </w:r>
      <w:r w:rsidRPr="00B815BB">
        <w:rPr>
          <w:sz w:val="21"/>
          <w:szCs w:val="21"/>
        </w:rPr>
        <w:t xml:space="preserve"> О С Т А Н ОВ Л Е Н И Е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>по делу  об административном правонарушении</w:t>
      </w:r>
    </w:p>
    <w:p w:rsidR="00A77B3E" w:rsidRPr="00B815BB">
      <w:pPr>
        <w:rPr>
          <w:sz w:val="21"/>
          <w:szCs w:val="21"/>
        </w:rPr>
      </w:pP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дата                                                                                                Дело № 5-23-14/2022                                          </w:t>
      </w:r>
    </w:p>
    <w:p w:rsidR="00A77B3E" w:rsidRPr="00B815BB">
      <w:pPr>
        <w:rPr>
          <w:sz w:val="21"/>
          <w:szCs w:val="21"/>
        </w:rPr>
      </w:pP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 Мировой судья судебного участка № 23 Алуштинского судебного района (городской адрес) </w:t>
      </w:r>
      <w:r w:rsidRPr="00B815BB">
        <w:rPr>
          <w:sz w:val="21"/>
          <w:szCs w:val="21"/>
        </w:rPr>
        <w:t>фио</w:t>
      </w:r>
      <w:r w:rsidRPr="00B815BB">
        <w:rPr>
          <w:sz w:val="21"/>
          <w:szCs w:val="21"/>
        </w:rPr>
        <w:t>, рассмотрев дело об административном правонарушении, предусмотренного ст. 15.33 ч.2 КоАП РФ в отношении председателя ТСН «</w:t>
      </w:r>
      <w:r w:rsidRPr="00B815BB">
        <w:rPr>
          <w:sz w:val="21"/>
          <w:szCs w:val="21"/>
        </w:rPr>
        <w:t xml:space="preserve">» </w:t>
      </w:r>
      <w:r w:rsidRPr="00B815BB">
        <w:rPr>
          <w:sz w:val="21"/>
          <w:szCs w:val="21"/>
        </w:rPr>
        <w:t>фио</w:t>
      </w:r>
      <w:r w:rsidRPr="00B815BB">
        <w:rPr>
          <w:sz w:val="21"/>
          <w:szCs w:val="21"/>
        </w:rPr>
        <w:t xml:space="preserve">, паспортные данные гражданина РФ, паспортные данные; зарегистрированной и проживающей по адресу: адрес 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       </w:t>
      </w:r>
      <w:r w:rsidRPr="00B815BB">
        <w:rPr>
          <w:sz w:val="21"/>
          <w:szCs w:val="21"/>
        </w:rPr>
        <w:t xml:space="preserve">                                                             установил:                </w:t>
      </w:r>
    </w:p>
    <w:p w:rsidR="00A77B3E" w:rsidRPr="00B815BB">
      <w:pPr>
        <w:rPr>
          <w:sz w:val="21"/>
          <w:szCs w:val="21"/>
        </w:rPr>
      </w:pP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 </w:t>
      </w:r>
      <w:r w:rsidRPr="00B815BB">
        <w:rPr>
          <w:sz w:val="21"/>
          <w:szCs w:val="21"/>
        </w:rPr>
        <w:t>фио</w:t>
      </w:r>
      <w:r w:rsidRPr="00B815BB">
        <w:rPr>
          <w:sz w:val="21"/>
          <w:szCs w:val="21"/>
        </w:rPr>
        <w:t>, являясь председателем ТСН «</w:t>
      </w:r>
      <w:r w:rsidRPr="00B815BB">
        <w:rPr>
          <w:sz w:val="21"/>
          <w:szCs w:val="21"/>
        </w:rPr>
        <w:t>», зарегистрированного по  адресу: адрес, не представила в органы Фонда социального страхования в срок, установленный за</w:t>
      </w:r>
      <w:r w:rsidRPr="00B815BB">
        <w:rPr>
          <w:sz w:val="21"/>
          <w:szCs w:val="21"/>
        </w:rPr>
        <w:t>конодательством Российской Федерации «Об обязательном социальном страховании от несчастных случаев на производстве и профессиональных заболеваниях», не позднее дата оформленные в установленном порядке расчеты по начисленным и уплаченным страховым взносам з</w:t>
      </w:r>
      <w:r w:rsidRPr="00B815BB">
        <w:rPr>
          <w:sz w:val="21"/>
          <w:szCs w:val="21"/>
        </w:rPr>
        <w:t>а  09 месяцев дата.</w:t>
      </w:r>
      <w:r w:rsidRPr="00B815BB">
        <w:rPr>
          <w:sz w:val="21"/>
          <w:szCs w:val="21"/>
        </w:rPr>
        <w:t xml:space="preserve"> Так, фактически расчет по начисленным и уплаченным страховым взносам за 09 месяцев дата был представлен дата. </w:t>
      </w:r>
      <w:r w:rsidRPr="00B815BB">
        <w:rPr>
          <w:sz w:val="21"/>
          <w:szCs w:val="21"/>
        </w:rPr>
        <w:t>Следовательно</w:t>
      </w:r>
      <w:r w:rsidRPr="00B815BB">
        <w:rPr>
          <w:sz w:val="21"/>
          <w:szCs w:val="21"/>
        </w:rPr>
        <w:t xml:space="preserve"> </w:t>
      </w:r>
      <w:r w:rsidRPr="00B815BB">
        <w:rPr>
          <w:sz w:val="21"/>
          <w:szCs w:val="21"/>
        </w:rPr>
        <w:t>фио</w:t>
      </w:r>
      <w:r w:rsidRPr="00B815BB">
        <w:rPr>
          <w:sz w:val="21"/>
          <w:szCs w:val="21"/>
        </w:rPr>
        <w:t>, совершила административное правонарушение, предусмотренное ст.15.33 ч.2   КоАП РФ.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 В судебное заседани</w:t>
      </w:r>
      <w:r w:rsidRPr="00B815BB">
        <w:rPr>
          <w:sz w:val="21"/>
          <w:szCs w:val="21"/>
        </w:rPr>
        <w:t xml:space="preserve">е </w:t>
      </w:r>
      <w:r w:rsidRPr="00B815BB">
        <w:rPr>
          <w:sz w:val="21"/>
          <w:szCs w:val="21"/>
        </w:rPr>
        <w:t>фио</w:t>
      </w:r>
      <w:r w:rsidRPr="00B815BB">
        <w:rPr>
          <w:sz w:val="21"/>
          <w:szCs w:val="21"/>
        </w:rPr>
        <w:t xml:space="preserve"> не явилась. Суд предпринял меры по её извещению: в адрес правовой регистрации по месту жительства, адрес регистрации юридического лица по почте заказным письмом с уведомлением была направлена судебная повестка, которая была получена </w:t>
      </w:r>
      <w:r w:rsidRPr="00B815BB">
        <w:rPr>
          <w:sz w:val="21"/>
          <w:szCs w:val="21"/>
        </w:rPr>
        <w:t>фио</w:t>
      </w:r>
      <w:r w:rsidRPr="00B815BB">
        <w:rPr>
          <w:sz w:val="21"/>
          <w:szCs w:val="21"/>
        </w:rPr>
        <w:t xml:space="preserve"> дата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</w:t>
      </w:r>
      <w:r w:rsidRPr="00B815BB">
        <w:rPr>
          <w:sz w:val="21"/>
          <w:szCs w:val="21"/>
        </w:rPr>
        <w:t>На осн</w:t>
      </w:r>
      <w:r w:rsidRPr="00B815BB">
        <w:rPr>
          <w:sz w:val="21"/>
          <w:szCs w:val="21"/>
        </w:rPr>
        <w:t xml:space="preserve">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 w:rsidRPr="00B815BB">
        <w:rPr>
          <w:sz w:val="21"/>
          <w:szCs w:val="21"/>
        </w:rPr>
        <w:t>фио</w:t>
      </w:r>
      <w:r w:rsidRPr="00B815BB">
        <w:rPr>
          <w:sz w:val="21"/>
          <w:szCs w:val="21"/>
        </w:rPr>
        <w:t xml:space="preserve"> о врем</w:t>
      </w:r>
      <w:r w:rsidRPr="00B815BB">
        <w:rPr>
          <w:sz w:val="21"/>
          <w:szCs w:val="21"/>
        </w:rPr>
        <w:t>ени и месте судебного заседания извещена надлежащим образом, и считает возможным рассмотреть дело в её отсутствие.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  Исследовав материалы дела об административном правонарушении, судья приходит к следующему:               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          согласно ч.1 ст</w:t>
      </w:r>
      <w:r w:rsidRPr="00B815BB">
        <w:rPr>
          <w:sz w:val="21"/>
          <w:szCs w:val="21"/>
        </w:rPr>
        <w:t>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</w:t>
      </w:r>
      <w:r w:rsidRPr="00B815BB">
        <w:rPr>
          <w:sz w:val="21"/>
          <w:szCs w:val="21"/>
        </w:rPr>
        <w:t>й Федерации установлена административная ответственность.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</w:t>
      </w:r>
      <w:r w:rsidRPr="00B815BB">
        <w:rPr>
          <w:sz w:val="21"/>
          <w:szCs w:val="21"/>
        </w:rPr>
        <w:t>длежащим исполнением своих служебных обязанностей.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</w:t>
      </w:r>
      <w:r w:rsidRPr="00B815BB">
        <w:rPr>
          <w:sz w:val="21"/>
          <w:szCs w:val="21"/>
        </w:rPr>
        <w:t>В соответствии с ч.1 ст. 24 Федерального закона от дата №125-ФЗ «Об обязательном социальном страховании от несчастных случаев на производстве и профессиональных заболеваний» плательщики страховых взнос</w:t>
      </w:r>
      <w:r w:rsidRPr="00B815BB">
        <w:rPr>
          <w:sz w:val="21"/>
          <w:szCs w:val="21"/>
        </w:rPr>
        <w:t>ов ежеквартально предоставляют в органы контроля за уплатой стразовых взносов по месту своего учета не позднее 20-го числа календарного месяца, следующего за отчетным периодом, а в форме электронного документа не позднее 25-го числа календарного</w:t>
      </w:r>
      <w:r w:rsidRPr="00B815BB">
        <w:rPr>
          <w:sz w:val="21"/>
          <w:szCs w:val="21"/>
        </w:rPr>
        <w:t xml:space="preserve"> месяца, сл</w:t>
      </w:r>
      <w:r w:rsidRPr="00B815BB">
        <w:rPr>
          <w:sz w:val="21"/>
          <w:szCs w:val="21"/>
        </w:rPr>
        <w:t xml:space="preserve">едующего за отчетным периодом.  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  </w:t>
      </w:r>
      <w:r w:rsidRPr="00B815BB">
        <w:rPr>
          <w:sz w:val="21"/>
          <w:szCs w:val="21"/>
        </w:rPr>
        <w:t>Статьей 15.33 ч.2 КоАП РФ предусмотрена административная ответственность  за непредставление в установленный законодательством Российской Федерации о страховых взносах сроков предоставления расчета по начисленным и уп</w:t>
      </w:r>
      <w:r w:rsidRPr="00B815BB">
        <w:rPr>
          <w:sz w:val="21"/>
          <w:szCs w:val="21"/>
        </w:rPr>
        <w:t>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  В данном случае срок предоставления расчётов по начисленным и уплаченным страховым взносам за 09 месяцев дата - установлен </w:t>
      </w:r>
      <w:r w:rsidRPr="00B815BB">
        <w:rPr>
          <w:sz w:val="21"/>
          <w:szCs w:val="21"/>
        </w:rPr>
        <w:t xml:space="preserve">не позднее дата; фактически расчёты по начисленным и уплаченным страховым взносам за 09 месяцев дата были  представлены дата, то есть  с нарушением установленного законом срока. 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          </w:t>
      </w:r>
      <w:r w:rsidRPr="00B815BB">
        <w:rPr>
          <w:sz w:val="21"/>
          <w:szCs w:val="21"/>
        </w:rPr>
        <w:t xml:space="preserve">Факт совершения председателем наименование организации </w:t>
      </w:r>
      <w:r w:rsidRPr="00B815BB">
        <w:rPr>
          <w:sz w:val="21"/>
          <w:szCs w:val="21"/>
        </w:rPr>
        <w:t>фио</w:t>
      </w:r>
      <w:r w:rsidRPr="00B815BB">
        <w:rPr>
          <w:sz w:val="21"/>
          <w:szCs w:val="21"/>
        </w:rPr>
        <w:t xml:space="preserve"> адми</w:t>
      </w:r>
      <w:r w:rsidRPr="00B815BB">
        <w:rPr>
          <w:sz w:val="21"/>
          <w:szCs w:val="21"/>
        </w:rPr>
        <w:t>нистративного правонарушения, предусмотренного ст. 15.33 ч.2 КоАП РФ, и её виновность  подтверждается исследованными в судебном заседании доказательствами, в том числе: протоколом об административном правонарушении № 52022 от дата; копией расчета по начисл</w:t>
      </w:r>
      <w:r w:rsidRPr="00B815BB">
        <w:rPr>
          <w:sz w:val="21"/>
          <w:szCs w:val="21"/>
        </w:rPr>
        <w:t>енным и уплаченным страховым взносам за 09 месяцев дата; выпиской из ЕГРЮЛ в отношении ТСН «</w:t>
      </w:r>
      <w:r w:rsidRPr="00B815BB">
        <w:rPr>
          <w:sz w:val="21"/>
          <w:szCs w:val="21"/>
        </w:rPr>
        <w:t>», другими имеющимися в деле документами.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           Достоверность вышеуказанных доказательств у суда сомнений не вызывает, поскольку они последовател</w:t>
      </w:r>
      <w:r w:rsidRPr="00B815BB">
        <w:rPr>
          <w:sz w:val="21"/>
          <w:szCs w:val="21"/>
        </w:rPr>
        <w:t>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</w:t>
      </w:r>
      <w:r w:rsidRPr="00B815BB">
        <w:rPr>
          <w:sz w:val="21"/>
          <w:szCs w:val="21"/>
        </w:rPr>
        <w:t>ветствии с требованиями КоАП РФ полномочным лицом; права должностного лица  соблюдены.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</w:t>
      </w:r>
      <w:r w:rsidRPr="00B815BB">
        <w:rPr>
          <w:sz w:val="21"/>
          <w:szCs w:val="21"/>
        </w:rPr>
        <w:t>еется.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            Оценивая собранные по делу доказательства, судья считает, что вина  должностного лица  установлена, доказана и её действия надлежит квалифицировать по  ст.15.33 ч.2 КоАП РФ. 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  Санкция данной статьи предусматривает административн</w:t>
      </w:r>
      <w:r w:rsidRPr="00B815BB">
        <w:rPr>
          <w:sz w:val="21"/>
          <w:szCs w:val="21"/>
        </w:rPr>
        <w:t xml:space="preserve">ое наказание </w:t>
      </w:r>
      <w:r w:rsidRPr="00B815BB">
        <w:rPr>
          <w:sz w:val="21"/>
          <w:szCs w:val="21"/>
        </w:rPr>
        <w:t>в виде        наложения административного штрафа на должностных лиц в размере от трехсот до сумма</w:t>
      </w:r>
      <w:r w:rsidRPr="00B815BB">
        <w:rPr>
          <w:sz w:val="21"/>
          <w:szCs w:val="21"/>
        </w:rPr>
        <w:t xml:space="preserve"> прописью.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            В данном случае суд учёл характер совершенного административного правонарушения, степень вины правонарушителя, личность</w:t>
      </w:r>
      <w:r w:rsidRPr="00B815BB">
        <w:rPr>
          <w:sz w:val="21"/>
          <w:szCs w:val="21"/>
        </w:rPr>
        <w:t xml:space="preserve"> виновного; отсутствие обстоятельств, смягчающих и  отягчающих  административную ответственность.  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            На основании  </w:t>
      </w:r>
      <w:r w:rsidRPr="00B815BB">
        <w:rPr>
          <w:sz w:val="21"/>
          <w:szCs w:val="21"/>
        </w:rPr>
        <w:t>вышеизложенного</w:t>
      </w:r>
      <w:r w:rsidRPr="00B815BB">
        <w:rPr>
          <w:sz w:val="21"/>
          <w:szCs w:val="21"/>
        </w:rPr>
        <w:t>, руководствуясь  ст. ст.3.4, 4.1.1,  29.9  КоАП РФ, судья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                                                    </w:t>
      </w:r>
      <w:r w:rsidRPr="00B815BB">
        <w:rPr>
          <w:sz w:val="21"/>
          <w:szCs w:val="21"/>
        </w:rPr>
        <w:t>П</w:t>
      </w:r>
      <w:r w:rsidRPr="00B815BB">
        <w:rPr>
          <w:sz w:val="21"/>
          <w:szCs w:val="21"/>
        </w:rPr>
        <w:t xml:space="preserve"> О С Т А Н О В И Л :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</w:t>
      </w:r>
      <w:r w:rsidRPr="00B815BB">
        <w:rPr>
          <w:sz w:val="21"/>
          <w:szCs w:val="21"/>
        </w:rPr>
        <w:tab/>
        <w:t>Признать председателя ТСН «</w:t>
      </w:r>
      <w:r w:rsidRPr="00B815BB">
        <w:rPr>
          <w:sz w:val="21"/>
          <w:szCs w:val="21"/>
        </w:rPr>
        <w:t xml:space="preserve">» </w:t>
      </w:r>
      <w:r w:rsidRPr="00B815BB">
        <w:rPr>
          <w:sz w:val="21"/>
          <w:szCs w:val="21"/>
        </w:rPr>
        <w:t>фио</w:t>
      </w:r>
      <w:r w:rsidRPr="00B815BB">
        <w:rPr>
          <w:sz w:val="21"/>
          <w:szCs w:val="21"/>
        </w:rPr>
        <w:t xml:space="preserve"> виновной в совершении административного правонарушения, предусмотренного ст. 15.33 ч.2 КоАП РФ и назначить ей наказание в виде админи</w:t>
      </w:r>
      <w:r w:rsidRPr="00B815BB">
        <w:rPr>
          <w:sz w:val="21"/>
          <w:szCs w:val="21"/>
        </w:rPr>
        <w:t>стративного штрафа размером сумма.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  </w:t>
      </w:r>
      <w:r w:rsidRPr="00B815BB">
        <w:rPr>
          <w:sz w:val="21"/>
          <w:szCs w:val="21"/>
        </w:rPr>
        <w:tab/>
        <w:t xml:space="preserve"> Реквизиты для оплаты штрафа: Получатель: ИНН телефон КПП телефон УФК по адрес (ГУ-РО Фонда социального страхования Российской Федерации по адрес </w:t>
      </w:r>
      <w:r w:rsidRPr="00B815BB">
        <w:rPr>
          <w:sz w:val="21"/>
          <w:szCs w:val="21"/>
        </w:rPr>
        <w:t>л</w:t>
      </w:r>
      <w:r w:rsidRPr="00B815BB">
        <w:rPr>
          <w:sz w:val="21"/>
          <w:szCs w:val="21"/>
        </w:rPr>
        <w:t>/с 04754С95020) Банк получателя: отделение по адрес Банка России//У</w:t>
      </w:r>
      <w:r w:rsidRPr="00B815BB">
        <w:rPr>
          <w:sz w:val="21"/>
          <w:szCs w:val="21"/>
        </w:rPr>
        <w:t>ФК по адрес, БИК телефон, ЕКС 40102810645370000035, казначейский счет 03100643000000017500, ОКТМО телефон КБК 39311601230070000140.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  </w:t>
      </w:r>
      <w:r w:rsidRPr="00B815BB">
        <w:rPr>
          <w:sz w:val="21"/>
          <w:szCs w:val="21"/>
        </w:rPr>
        <w:t>Разъяснить лицу, привлеченному к административной ответственности, что при неуплате административного штрафа в течение</w:t>
      </w:r>
      <w:r w:rsidRPr="00B815BB">
        <w:rPr>
          <w:sz w:val="21"/>
          <w:szCs w:val="21"/>
        </w:rPr>
        <w:t xml:space="preserve">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</w:t>
      </w:r>
      <w:r w:rsidRPr="00B815BB">
        <w:rPr>
          <w:sz w:val="21"/>
          <w:szCs w:val="21"/>
        </w:rPr>
        <w:t>е сумма прописью,  либо административный арест на срок до 15 суток, либо обязательные</w:t>
      </w:r>
      <w:r w:rsidRPr="00B815BB">
        <w:rPr>
          <w:sz w:val="21"/>
          <w:szCs w:val="21"/>
        </w:rPr>
        <w:t xml:space="preserve"> работы на срок до пятидесяти часов. 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           Постановление может быть обжаловано в </w:t>
      </w:r>
      <w:r w:rsidRPr="00B815BB">
        <w:rPr>
          <w:sz w:val="21"/>
          <w:szCs w:val="21"/>
        </w:rPr>
        <w:t>Алуштинский</w:t>
      </w:r>
      <w:r w:rsidRPr="00B815BB">
        <w:rPr>
          <w:sz w:val="21"/>
          <w:szCs w:val="21"/>
        </w:rPr>
        <w:t xml:space="preserve"> городской суд адрес через Мирового судью судебного участка № 23 Алуш</w:t>
      </w:r>
      <w:r w:rsidRPr="00B815BB">
        <w:rPr>
          <w:sz w:val="21"/>
          <w:szCs w:val="21"/>
        </w:rPr>
        <w:t>тинского судебного района (</w:t>
      </w:r>
      <w:r w:rsidRPr="00B815BB">
        <w:rPr>
          <w:sz w:val="21"/>
          <w:szCs w:val="21"/>
        </w:rPr>
        <w:t>г</w:t>
      </w:r>
      <w:r w:rsidRPr="00B815BB">
        <w:rPr>
          <w:sz w:val="21"/>
          <w:szCs w:val="21"/>
        </w:rPr>
        <w:t>.а</w:t>
      </w:r>
      <w:r w:rsidRPr="00B815BB">
        <w:rPr>
          <w:sz w:val="21"/>
          <w:szCs w:val="21"/>
        </w:rPr>
        <w:t>дрес</w:t>
      </w:r>
      <w:r w:rsidRPr="00B815BB">
        <w:rPr>
          <w:sz w:val="21"/>
          <w:szCs w:val="21"/>
        </w:rPr>
        <w:t xml:space="preserve">) в течение 10 суток со дня получения копии постановления.                                               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               </w:t>
      </w:r>
    </w:p>
    <w:p w:rsidR="00A77B3E" w:rsidRPr="00B815BB">
      <w:pPr>
        <w:rPr>
          <w:sz w:val="21"/>
          <w:szCs w:val="21"/>
        </w:rPr>
      </w:pPr>
      <w:r w:rsidRPr="00B815BB">
        <w:rPr>
          <w:sz w:val="21"/>
          <w:szCs w:val="21"/>
        </w:rPr>
        <w:t xml:space="preserve">Мировой судья                                                     </w:t>
      </w:r>
      <w:r w:rsidRPr="00B815BB">
        <w:rPr>
          <w:sz w:val="21"/>
          <w:szCs w:val="21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BB"/>
    <w:rsid w:val="00A77B3E"/>
    <w:rsid w:val="00B81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