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Дело № 5-23-24/2022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фио</w:t>
      </w:r>
      <w:r>
        <w:t>, паспортны</w:t>
      </w:r>
      <w:r>
        <w:t xml:space="preserve">е данные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>, по адресу: адрес,  не представил в установленный законодательством Российской Федерации об</w:t>
      </w:r>
      <w:r>
        <w:t xml:space="preserve">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</w:t>
      </w:r>
      <w:r>
        <w:t xml:space="preserve">рованного) учета в системе обязательного пенсионного страхования за дата. </w:t>
      </w:r>
    </w:p>
    <w:p w:rsidR="00A77B3E">
      <w:r>
        <w:t>фио</w:t>
      </w:r>
      <w:r>
        <w:t xml:space="preserve"> в судебном заседании не присутствовал. Суд предпринял меры по его извещению: в адрес правовой регистрации по месту жительства, а также по месту нахождения юридического лица по п</w:t>
      </w:r>
      <w:r>
        <w:t xml:space="preserve">очте заказным письмом с уведомлением были направлены  судебные повестки, которые не были получены </w:t>
      </w:r>
      <w:r>
        <w:t>фио</w:t>
      </w:r>
      <w:r>
        <w:t xml:space="preserve">  и  возвращены в адрес суда в связи с истекшим сроком хранения               </w:t>
      </w:r>
    </w:p>
    <w:p w:rsidR="00A77B3E">
      <w:r>
        <w:t>На основании положений ч.2 ст.25.1 КоАП РФ, п.6 Постановления Пленума Верхов</w:t>
      </w:r>
      <w:r>
        <w:t xml:space="preserve">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 </w:t>
      </w:r>
      <w:r>
        <w:t xml:space="preserve">возможным рассмотреть дело в его отсутствие.               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СЗВ-М тип «Исходная» за дата не позднее дата. Страховат</w:t>
      </w:r>
      <w:r>
        <w:t xml:space="preserve">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доставке, жу</w:t>
      </w:r>
      <w:r>
        <w:t>рналом учета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должностного лиц</w:t>
      </w:r>
      <w:r>
        <w:t xml:space="preserve">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</w:t>
      </w:r>
      <w:r>
        <w:t>аложения административного штрафа на 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</w:t>
      </w:r>
      <w:r>
        <w:t xml:space="preserve">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</w:t>
      </w:r>
      <w:r>
        <w:t>й судья</w:t>
      </w:r>
    </w:p>
    <w:p w:rsidR="00A77B3E">
      <w:r>
        <w:t>постановил:</w:t>
      </w:r>
    </w:p>
    <w:p w:rsidR="00A77B3E"/>
    <w:p w:rsidR="00A77B3E">
      <w:r>
        <w:t xml:space="preserve">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</w:t>
      </w:r>
      <w:r>
        <w:t>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</w:t>
      </w:r>
      <w:r>
        <w:t>/УФК по адрес, БИК телефон, ОКТМО телефон, Назначение платежа: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D5"/>
    <w:rsid w:val="004C68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