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5-23-30/2019</w:t>
      </w:r>
    </w:p>
    <w:p w:rsidR="00A77B3E">
      <w:r>
        <w:t xml:space="preserve">П О С Т А Н О В Л Е Н И Е </w:t>
      </w:r>
    </w:p>
    <w:p w:rsidR="00A77B3E">
      <w:r>
        <w:t xml:space="preserve">по делу об административном правонарушении                  </w:t>
      </w:r>
    </w:p>
    <w:p w:rsidR="00A77B3E"/>
    <w:p w:rsidR="00A77B3E">
      <w:r>
        <w:t>дата                                                                       адрес</w:t>
      </w:r>
    </w:p>
    <w:p w:rsidR="00A77B3E"/>
    <w:p w:rsidR="00A77B3E">
      <w:r>
        <w:t xml:space="preserve">И.о. мирового судьи судебного участка № 23Алуштинского судебного района (г.адрес) адрес – мировой судья судебного участка №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адрес, УССР; гражданина РФ,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p w:rsidR="00A77B3E">
      <w:r>
        <w:t xml:space="preserve">       фио, являясь генеральным директором наименование организации, расположенного по адресу:  адрес нарушение п. 3 ст. 88 НК РФ, не представил в срок до дата пояснений на Требование о предоставлении пояснений от дата № 35342 и (или) внесению соответствующих исправлений в налоговую декларацию по налогу на добавленную стоимость. Тем самым совершил административное правонарушение, предусмотренное ч.1 ст.15.6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 3 ст. 88 НК РФ обязательства по требованию о предоставлении пояснений от дата № 35352 следовало исполнить в пятидневный срок со дня его получения, то ест с учетом п.6 ст. 6.1 НК РФ, не позднее дата</w:t>
      </w:r>
    </w:p>
    <w:p w:rsidR="00A77B3E">
      <w:r>
        <w:t xml:space="preserve">      Фактически ответ на формализованное Требование от дата № 35342 о предоставлении пояснений в электронной форме по телекоммуникационным каналам связи через оператора электронного документооборота по формату, утвержденному приказом ФНС России от дата №ММВ-7-15/682@ «Об утверждении формата представления пояснений к налоговой декларации по налогу на добавленную стоимость в электронной форме» не представлен.</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6319 от дата, составленным государственным налоговым инспектором Межрайонной  ИФНС №8 по адрес фио; уведомлением о составлении протокола от дата в отношении фио; сведениями об отчете отслеживания отправлений; подтверждением даты отправки; квитанцией о приеме; требованием № 35342 о предоставлении пояснений; актом № 4982 об обнаружении фактов, свидетельствующих о предусмотренных Налоговым кодексом РФ налоговых правонарушениях; решением № 4926 о привлечении лица к ответственности за налоговое правонарушение предусмотренное НК РФ; выпиской из Единого государственного реестра налогоплательщиков в отношении физического лица;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