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№5-23-32/2020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</w:t>
      </w:r>
      <w:r>
        <w:t xml:space="preserve">                        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 </w:t>
      </w:r>
      <w:r>
        <w:tab/>
        <w:t xml:space="preserve">       адрес</w:t>
      </w:r>
    </w:p>
    <w:p w:rsidR="00A77B3E">
      <w:r>
        <w:t>Мировой судья адрес № 23 Алушти</w:t>
      </w:r>
      <w:r>
        <w:t xml:space="preserve">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зарегистрирован по адресу: адрес; холост, официально не трудоустроен, ранее п</w:t>
      </w:r>
      <w:r>
        <w:t xml:space="preserve">ривлекался к административной ответственности;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 в общественном месте по адресу: адрес, находился в состоянии опьянения, оскорбляющем человеческое достоинство и общественную нравственность, а именно:  из полости рта и</w:t>
      </w:r>
      <w:r>
        <w:t xml:space="preserve">сходил устойчивый запах алкоголя; он имел шаткую походку,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 </w:t>
      </w:r>
      <w:r>
        <w:t>фио</w:t>
      </w:r>
      <w:r>
        <w:t xml:space="preserve">  виновным себя признал полностью; в с</w:t>
      </w:r>
      <w:r>
        <w:t>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</w:t>
      </w:r>
      <w:r>
        <w:t>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</w:t>
      </w:r>
      <w:r>
        <w:t xml:space="preserve">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</w:t>
      </w:r>
      <w:r>
        <w:t xml:space="preserve">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рапортом старшего сержанта полиции </w:t>
      </w:r>
      <w:r>
        <w:t>фио</w:t>
      </w:r>
      <w:r>
        <w:t xml:space="preserve"> ОМВД России по адрес  от дат</w:t>
      </w:r>
      <w:r>
        <w:t xml:space="preserve">а, объяснениями </w:t>
      </w:r>
      <w:r>
        <w:t>адресВ</w:t>
      </w:r>
      <w:r>
        <w:t xml:space="preserve">., актом медицинского освидетельствования №27 от дата, в соответствии с которым </w:t>
      </w:r>
      <w:r>
        <w:t>фио</w:t>
      </w:r>
      <w:r>
        <w:t xml:space="preserve"> , отказался проходить медицинское освидетельствование; протоколом о доставлении лица, совершившего административное правонарушение; копией протокола о</w:t>
      </w:r>
      <w:r>
        <w:t>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</w:t>
      </w:r>
      <w:r>
        <w:t>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 находился в общественном месте в состоянии опьянения, оскорбляющем человеческое достоинство и о</w:t>
      </w:r>
      <w:r>
        <w:t>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</w:t>
      </w:r>
      <w:r>
        <w:t>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</w:t>
      </w:r>
      <w:r>
        <w:t xml:space="preserve">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Принимая во внимание то обстоятельство, что </w:t>
      </w:r>
      <w:r>
        <w:t>фио</w:t>
      </w:r>
      <w:r>
        <w:t xml:space="preserve">  неоднократно привлекался к административной ответственности, мировой судья приходит к выводу, что </w:t>
      </w:r>
      <w:r>
        <w:t>фи</w:t>
      </w:r>
      <w:r>
        <w:t>о</w:t>
      </w:r>
      <w:r>
        <w:t xml:space="preserve">  является злостным нарушителем общественного порядка.</w:t>
      </w:r>
    </w:p>
    <w:p w:rsidR="00A77B3E">
      <w:r>
        <w:t xml:space="preserve"> Учитывая то обстоятельство, что </w:t>
      </w:r>
      <w:r>
        <w:t>фио</w:t>
      </w:r>
      <w:r>
        <w:t xml:space="preserve">  не трудоустроен, не зарегистрирован на территории адрес, ранее привлекался к административной ответственности,  мировой судья приходит к выводу о необходимости на</w:t>
      </w:r>
      <w:r>
        <w:t>значить административное наказание в виде административного ареста,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</w:t>
      </w:r>
      <w:r>
        <w:t xml:space="preserve">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3 (тр</w:t>
      </w:r>
      <w:r>
        <w:t>ое)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</w:t>
      </w:r>
      <w:r>
        <w:t xml:space="preserve">            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75"/>
    <w:rsid w:val="00A77B3E"/>
    <w:rsid w:val="00CB7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