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5-23-40/2026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фио, в отсутствие лица, в отношении которого ведется производство по делу об административном правонарушении – фио,</w:t>
      </w:r>
    </w:p>
    <w:p w:rsidR="00A77B3E">
      <w:r>
        <w:t>рассмотрев  дело  об административном правонарушении, предусмотренного ст. 15.33 ч.2 КоАП РФ в отношении председателя ТСН «Профессорский» (адрес, АЛУШТА ГОРОД, адрес, ОГРН: 1209100012010, Дата присвоения ОГРН: дата, ИНН: телефон, КПП: телефон, ПРЕДСЕДАТЕЛЬ: фио) фио, паспортные данные, зарегистрированной по адресу: адрес,</w:t>
      </w:r>
    </w:p>
    <w:p w:rsidR="00A77B3E">
      <w:r>
        <w:t>УСТАНОВИЛ:</w:t>
      </w:r>
    </w:p>
    <w:p w:rsidR="00A77B3E">
      <w:r>
        <w:t>руководитель ТСН «Профессорский», фио допустила совершение административного правонарушения.</w:t>
      </w:r>
    </w:p>
    <w:p w:rsidR="00A77B3E">
      <w:r>
        <w:t xml:space="preserve">Так, дата на Портал Фонда социального страхования электронной отчетности фио предоставила Расчет по начисленным и уплаченным страховым взносам (форма ЕФС-1) за 6 месяцев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6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1184705 от дата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 дате получения отчета от ТСН «Профессорский»;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ТСН «Профессорский» (адрес, АЛУШТА ГОРОД, адрес, ОГРН: 1209100012010, Дата присвоения ОГРН: дата, ИНН: телефон, КПП: телефон, ПРЕДСЕДАТЕЛЬ: фио)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79791071512250025496, назначение платежа: штраф за административное правонарушение.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