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5-23-48/2024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w:t>
        <w:tab/>
        <w:tab/>
        <w:tab/>
        <w:tab/>
        <w:tab/>
        <w:t xml:space="preserve">              </w:t>
        <w:tab/>
        <w:t xml:space="preserve">   адрес, Багликова, 21</w:t>
      </w:r>
    </w:p>
    <w:p w:rsidR="00A77B3E">
      <w:r>
        <w:t xml:space="preserve">Мировой судья судебного участка № 23 Алуштинского судебного района (г.адрес) адрес фио, рассмотрев протокол об административном правонарушении и другие материалы дела об административном правонарушении в отношении </w:t>
      </w:r>
    </w:p>
    <w:p w:rsidR="00A77B3E">
      <w:r>
        <w:t>фио, паспортные данные, зарегистрированного по адресу: адрес, официально нетрудоустроенного, ранее привлекавшийся к административной ответственности, о совершении административного правонарушения, предусмотренного ст. 12.12 ч.3 КоАП РФ,</w:t>
      </w:r>
    </w:p>
    <w:p w:rsidR="00A77B3E">
      <w:r>
        <w:t>УСТАНОВИЛ:</w:t>
      </w:r>
    </w:p>
    <w:p w:rsidR="00A77B3E">
      <w:r>
        <w:t>дата в время по адресу: адрес, повелок Светлый путь, адрес , водитель фио управляя транспортным средством марки марка автомобиля государственный регистрационный номер Н563ВЕ82, совершил проезд перекрестка на запрещающий сигнал светофора, чем нарушил п.п. 6.2, 6.15 Правил дорожного движения РФ, данное правонарушение совершено повторно, в связи с чем, действия водителя фио квалифицированы по части 3 статьи 12.12 КоАП РФ.</w:t>
      </w:r>
    </w:p>
    <w:p w:rsidR="00A77B3E">
      <w:r>
        <w:t>фио в назначенное время в судебное заседание не явился, о причинах неявки суду не сообщил, при этом о дате, времени и месте рассмотрения протокола об административном правонарушении был извещен надлежащим образом, в связи с чем, суд приходит к выводу о возможности рассмотрения протокола в его отсутствие.</w:t>
      </w:r>
    </w:p>
    <w:p w:rsidR="00A77B3E">
      <w:r>
        <w:t>Мировой судья, исследовав материалы дела об административном правонарушении, приходит к следующему.</w:t>
      </w:r>
    </w:p>
    <w:p w:rsidR="00A77B3E">
      <w:r>
        <w:t xml:space="preserve">Обстоятельства совершения фио административного правонарушения полностью подтверждаются материалами дела: протоколом об административном правонарушении, справкой об административных правонарушениях сервиса ФИС-ГИБДД-М. Не доверять документам, имеющимся в материалах дела, у суда оснований не имеется. </w:t>
      </w:r>
    </w:p>
    <w:p w:rsidR="00A77B3E">
      <w:r>
        <w:t xml:space="preserve">Таким образом, факт совершения фио административного правонарушения предусмотренного ст.12.12 ч.3 КоАП РФ нашел подтверждение в ходе рассмотрения дела. </w:t>
      </w:r>
    </w:p>
    <w:p w:rsidR="00A77B3E">
      <w:r>
        <w:t xml:space="preserve">Частью первой статьи 12.12 КоАП РФ установлено, что проезд на запрещающий сигнал светофора или на запрещающий жест регулировщика, за исключением случаев, предусмотренных частью 1 статьи 12.10 настоящего Кодекса и частью 2 настоящей статьи, влечет наложение административного штрафа в размере сумма прописью. </w:t>
      </w:r>
    </w:p>
    <w:p w:rsidR="00A77B3E">
      <w:r>
        <w:t xml:space="preserve">Часть 3 приведенной выше статьи гласит, что повторное совершение административного правонарушения, предусмотренного частью 1 настоящей статьи, влечет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 </w:t>
      </w:r>
    </w:p>
    <w:p w:rsidR="00A77B3E">
      <w:r>
        <w:t xml:space="preserve">В соответствии с положениями пункта 6.15 ПДД РФ, участники дорожного движения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 </w:t>
      </w:r>
    </w:p>
    <w:p w:rsidR="00A77B3E"/>
    <w:p w:rsidR="00A77B3E"/>
    <w:p w:rsidR="00A77B3E">
      <w:r>
        <w:t>Мировой судья,  исследовав материалы дела, приходит к выводу о наличии  в действиях фио  состава административного правонарушения, предусмотренного ст. 12.12.ч.3 КоАП РФ, поскольку ранее, а именно дата фио был привлечен к административной ответственности по части 1 статьи 12.12 КоАП РФ.</w:t>
      </w:r>
    </w:p>
    <w:p w:rsidR="00A77B3E">
      <w:r>
        <w:t xml:space="preserve">Частью первой статьи4.6 КоАП РФ установлено,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частью 2 настоящей статьи. </w:t>
      </w:r>
    </w:p>
    <w:p w:rsidR="00A77B3E">
      <w:r>
        <w:t xml:space="preserve"> Таким образом, фио повторно в течении года совершил административное правонарушение, предусмотренное статьей 12.12 ч.1 КоАП РФ, в связи с чем, его действия верно квалифицированы по части третьей настоящей статьи.</w:t>
      </w:r>
    </w:p>
    <w:p w:rsidR="00A77B3E">
      <w:r>
        <w:t>При рассмотрении дела об административном правонарушении обстоятельством смягчающим административную ответственность суд считает – признание вины, отягчающих обстоятельств судом не установлено.</w:t>
      </w:r>
    </w:p>
    <w:p w:rsidR="00A77B3E">
      <w:r>
        <w:t xml:space="preserve">На основании изложенного, руководствуясь ст.ст. 12.15 ч.4, 29.9, 29,10 КоАП РФ, </w:t>
      </w:r>
    </w:p>
    <w:p w:rsidR="00A77B3E">
      <w:r>
        <w:t>ПОСТАНОВИЛ:</w:t>
      </w:r>
    </w:p>
    <w:p w:rsidR="00A77B3E">
      <w:r>
        <w:t>фио, паспортные данные признать виновным в совершении административного правонарушения, ответственность за которое установлена частью 3 статьи 12.12 КоАП РФ и подвергнуть административному наказанию в виде штрафа в размере сумма.</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УИН:18810423230530015987.</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районный суд адрес в течение 10 суток со дня его получения.</w:t>
      </w:r>
    </w:p>
    <w:p w:rsidR="00A77B3E">
      <w:r>
        <w:t>Мировой судья</w:t>
        <w:tab/>
        <w:tab/>
        <w:tab/>
        <w:t xml:space="preserve">            </w:t>
        <w:tab/>
        <w:tab/>
        <w:tab/>
        <w:tab/>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