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5-23-53/2020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административном правонарушении –</w:t>
      </w:r>
      <w:r>
        <w:t>;</w:t>
      </w:r>
    </w:p>
    <w:p w:rsidR="00A77B3E">
      <w:r>
        <w:t>рассмотрев дело об административном правонарушении в о</w:t>
      </w:r>
      <w:r>
        <w:t>тношении директора наименование организации (адрес РЕСПУБЛИКА, адрес,</w:t>
      </w:r>
      <w:r>
        <w:t xml:space="preserve"> ,</w:t>
      </w:r>
      <w:r>
        <w:t xml:space="preserve"> ОГРН: </w:t>
      </w:r>
      <w:r>
        <w:t>, Дата присвоения ОГРН: дата, ИНН: телефон, КПП</w:t>
      </w:r>
      <w:r>
        <w:t>)</w:t>
      </w:r>
      <w:r>
        <w:t>, паспортные данные, зарегистрирован по адресу: адрес, о совершении</w:t>
      </w:r>
      <w:r>
        <w:t xml:space="preserve"> административного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 по адресу: адрес РЕСПУБЛИКА, адрес,</w:t>
      </w:r>
      <w:r>
        <w:t xml:space="preserve"> </w:t>
      </w:r>
      <w:r>
        <w:t>,</w:t>
      </w:r>
      <w:r>
        <w:t xml:space="preserve"> не подал в установленный срок сведений (документов), необходимых для ведения отчетов по расчету начисленных и уплаченных страховых взносов за 9 месяцев дата (форма 4-ФСС РФ), в нарушение ФЗ от дата №125-ФЗ «Об обязательном социальном страховании от несча</w:t>
      </w:r>
      <w:r>
        <w:t xml:space="preserve">стных случаев на производстве и профессиональных заболеваний», чем совершил правонарушение, ответственность за </w:t>
      </w:r>
      <w:r>
        <w:t>которое</w:t>
      </w:r>
      <w:r>
        <w:t xml:space="preserve"> предусмотрена статьей 15.33 ч. 2 КоАП РФ.</w:t>
      </w:r>
    </w:p>
    <w:p w:rsidR="00A77B3E">
      <w:r>
        <w:t>Сведения о начисленных уплаченных страховых взносах (Форма 4-ФСС РФ), в соответствии с ч.1, ст.</w:t>
      </w:r>
      <w:r>
        <w:t xml:space="preserve">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25-го числа месяца, следующего за отчетным периодом, в то время как </w:t>
      </w:r>
      <w:r>
        <w:t>ф</w:t>
      </w:r>
      <w:r>
        <w:t>ио</w:t>
      </w:r>
      <w:r>
        <w:t xml:space="preserve"> представил необходимые сведения дата за 9 месяцев дата, вместо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 судья, исследовав материалы дела об административном</w:t>
      </w:r>
      <w:r>
        <w:t xml:space="preserve">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</w:t>
      </w:r>
      <w:r>
        <w:t>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</w:t>
      </w:r>
      <w:r>
        <w:t>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</w:t>
      </w:r>
      <w:r>
        <w:t xml:space="preserve"> ,</w:t>
      </w:r>
      <w:r>
        <w:t xml:space="preserve"> ОГРН: </w:t>
      </w:r>
      <w:r>
        <w:t>, Дата присвоения ОГРН: дата, ИНН: телефон, КПП:</w:t>
      </w:r>
      <w:r>
        <w:t>)</w:t>
      </w:r>
      <w:r>
        <w:t xml:space="preserve">, паспортные данные, за совершение административного правонарушения, предусмотренного ст. 15.33 ч.2 КоАП РФ подвергнуть административному штрафу в </w:t>
      </w:r>
      <w:r>
        <w:t>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</w:t>
      </w:r>
      <w:r>
        <w:t>МО телефон  КБК телефон телефон.0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</w:t>
      </w:r>
      <w:r>
        <w:t xml:space="preserve">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</w:t>
      </w:r>
      <w:r>
        <w:t xml:space="preserve">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</w:t>
      </w:r>
      <w:r>
        <w:t xml:space="preserve">        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F6"/>
    <w:rsid w:val="001525F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