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№5-23-58/2020</w:t>
      </w:r>
    </w:p>
    <w:p w:rsidR="00A77B3E" w:rsidRPr="003E62A0"/>
    <w:p w:rsidR="00A77B3E">
      <w:r>
        <w:t xml:space="preserve">ПОСТА </w:t>
      </w:r>
      <w:r>
        <w:t>Н ОВ</w:t>
      </w:r>
      <w:r>
        <w:t xml:space="preserve">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с участием:</w:t>
      </w:r>
    </w:p>
    <w:p w:rsidR="00A77B3E">
      <w:r>
        <w:t xml:space="preserve">-  лица, </w:t>
      </w:r>
      <w:r>
        <w:t xml:space="preserve">привлекаемого к административной ответственности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- защитника – </w:t>
      </w:r>
      <w:r>
        <w:t>фио</w:t>
      </w:r>
      <w:r>
        <w:t>, действует на основании ордера №80 от дата, представил удостоверение №1196 от дата;</w:t>
      </w:r>
    </w:p>
    <w:p w:rsidR="00A77B3E">
      <w:r>
        <w:t>рассмотрев протокол об администр</w:t>
      </w:r>
      <w:r>
        <w:t xml:space="preserve">ативном правонарушении в отношении </w:t>
      </w:r>
      <w:r>
        <w:t>фио</w:t>
      </w:r>
      <w:r>
        <w:t>, паспортные данные, зарегистрирован по адресу: адрес; фактически проживает по адресу: адрес; ранее привлекался к административной ответственности;</w:t>
      </w:r>
    </w:p>
    <w:p w:rsidR="00A77B3E">
      <w:r>
        <w:t xml:space="preserve">  за совершение административного правонарушения, ответственность за к</w:t>
      </w:r>
      <w:r>
        <w:t>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управлял транспортным средством  марки «RACER» модель «250CK», государственный регистр</w:t>
      </w:r>
      <w:r>
        <w:t>ационный знак 4142АА82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В суд</w:t>
      </w:r>
      <w:r>
        <w:t xml:space="preserve">ебном заседании дата </w:t>
      </w:r>
      <w:r>
        <w:t>фио</w:t>
      </w:r>
      <w:r>
        <w:t>, вину в совершенном правонарушении признал. Заявлений и ходатайств не имеет, просил суд назначить административное наказание в виде штрафа, поскольку осуществляет уход за несовершеннолетним ребенком, а его супруга не может его заме</w:t>
      </w:r>
      <w:r>
        <w:t>нить, в связи с тем, что график работы учреждения, в котором она работает, исключает возможность осуществления ухода за ребенком.</w:t>
      </w:r>
    </w:p>
    <w:p w:rsidR="00A77B3E">
      <w:r>
        <w:t xml:space="preserve">Защитник </w:t>
      </w:r>
      <w:r>
        <w:t>фио</w:t>
      </w:r>
      <w:r>
        <w:t xml:space="preserve">  в судебном заседании приобщил письменные пояснения относительно события административного правонарушения и указа</w:t>
      </w:r>
      <w:r>
        <w:t>л на то обстоятельство, что в соответствии с положениями статьи 3.9 КоАП РФ, административный арест устанавливается и назначается лишь в исключительных случаях, в связи с чем просил назначить подзащитному наказание в виде административного штрафа.</w:t>
      </w:r>
    </w:p>
    <w:p w:rsidR="00A77B3E">
      <w:r>
        <w:t xml:space="preserve">Мировой </w:t>
      </w:r>
      <w:r>
        <w:t>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</w:t>
      </w:r>
      <w:r>
        <w:t>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</w:t>
      </w:r>
      <w:r>
        <w:t xml:space="preserve"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>
        <w:t>состояние опьянения, медицинского освидетельствование на состояние алкогольного опьянения и о</w:t>
      </w:r>
      <w:r>
        <w:t>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</w:t>
      </w:r>
      <w:r>
        <w:t>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</w:t>
      </w:r>
      <w:r>
        <w:t xml:space="preserve">ьного опьянения. Признаки алкогольного опьянения присутствовали у </w:t>
      </w:r>
      <w:r>
        <w:t>фио</w:t>
      </w:r>
      <w:r>
        <w:t xml:space="preserve"> и перечислены в акте освидетельствования на состояние алкогольного опьянения: резкое изменение окраски кожных покровов лица, запах алкоголя из полости рта.</w:t>
      </w:r>
    </w:p>
    <w:p w:rsidR="00A77B3E">
      <w:r>
        <w:t xml:space="preserve">Факт совершения </w:t>
      </w:r>
      <w:r>
        <w:t>фио</w:t>
      </w:r>
      <w:r>
        <w:t xml:space="preserve"> администра</w:t>
      </w:r>
      <w:r>
        <w:t>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</w:t>
      </w:r>
      <w:r>
        <w:t xml:space="preserve">равлении на медицинское освидетельствование, </w:t>
      </w:r>
      <w:r>
        <w:t>видеофиксацией</w:t>
      </w:r>
      <w:r>
        <w:t xml:space="preserve">, справкой о том, что права </w:t>
      </w:r>
      <w:r>
        <w:t>фио</w:t>
      </w:r>
      <w:r>
        <w:t xml:space="preserve"> не выдавались, что он также подтвердил в ходе судебного заседания.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 xml:space="preserve">Кроме того, </w:t>
      </w:r>
      <w:r>
        <w:t>фио</w:t>
      </w:r>
      <w:r>
        <w:t xml:space="preserve"> признал свою ви</w:t>
      </w:r>
      <w:r>
        <w:t>ну в совершенном административном правонарушении.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</w:t>
      </w:r>
      <w:r>
        <w:t>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t xml:space="preserve">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>Согласно протоколу о направлении на медицинско</w:t>
      </w:r>
      <w:r>
        <w:t xml:space="preserve">е освидетельствование на состояние алкогольного опьянения, от прохождения медицинского освидетельствования  </w:t>
      </w:r>
      <w:r>
        <w:t>фио</w:t>
      </w:r>
      <w:r>
        <w:t xml:space="preserve"> отказался, о чем свидетельствует видеозапись, приобщенная к протоколу об административном правонарушении. </w:t>
      </w:r>
    </w:p>
    <w:p w:rsidR="00A77B3E">
      <w:r>
        <w:t>Мировой судья, рассмотрев представлен</w:t>
      </w:r>
      <w:r>
        <w:t xml:space="preserve">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</w:t>
      </w:r>
      <w:r>
        <w:t>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 xml:space="preserve">Что касается ходатайства </w:t>
      </w:r>
      <w:r>
        <w:t>фио</w:t>
      </w:r>
      <w:r>
        <w:t>, а также его защитника о назначении наказания в вид</w:t>
      </w:r>
      <w:r>
        <w:t>е административного штрафа, мировой судья считает необходимым указать следующее.</w:t>
      </w:r>
    </w:p>
    <w:p w:rsidR="00A77B3E">
      <w:r>
        <w:t>В соответствии с частью второй статьи 12.26 КоАП РФ, невыполнение водителем транспортного средства, не имеющим права управления транспортными средствами либо лишенным права уп</w:t>
      </w:r>
      <w:r>
        <w:t>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</w:t>
      </w:r>
      <w:r>
        <w:t>ный арест на срок от десяти до пятнадцати суток.</w:t>
      </w:r>
    </w:p>
    <w:p w:rsidR="00A77B3E">
      <w:r>
        <w:t>Альтернативный вид наказания в виде административного штрафа, возможно применить только к лицам, в отношении которых не может быть применено наказание в виде ареста.</w:t>
      </w:r>
    </w:p>
    <w:p w:rsidR="00A77B3E">
      <w:r>
        <w:t xml:space="preserve">Перечень лиц, в отношении которых не </w:t>
      </w:r>
      <w:r>
        <w:t>может быть применено административное наказание в виде административного ареста приведен в части второй статьи 3.9 КоАП РФ.</w:t>
      </w:r>
    </w:p>
    <w:p w:rsidR="00A77B3E">
      <w:r>
        <w:t>Так, в соответствии с частью второй статьи 3.9 КоАП РФ, административный арест устанавливается и назначается лишь в исключительных с</w:t>
      </w:r>
      <w:r>
        <w:t>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</w:t>
      </w:r>
      <w:r>
        <w:t xml:space="preserve">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</w:t>
      </w:r>
      <w:r>
        <w:t>арственной противопожарной службы и таможенных органов.</w:t>
      </w:r>
    </w:p>
    <w:p w:rsidR="00A77B3E">
      <w:r>
        <w:t xml:space="preserve"> Из материалов дела усматривается, что в соответствии с данными справки ГБУЗ РК «</w:t>
      </w:r>
      <w:r>
        <w:t>Алуштинская</w:t>
      </w:r>
      <w:r>
        <w:t xml:space="preserve"> ЦГБ» от дата, </w:t>
      </w:r>
      <w:r>
        <w:t>фио</w:t>
      </w:r>
      <w:r>
        <w:t xml:space="preserve"> в условиях камеры административного задержания содержаться может.</w:t>
      </w:r>
    </w:p>
    <w:p w:rsidR="00A77B3E">
      <w:r>
        <w:t>Довод лица, привлекаемо</w:t>
      </w:r>
      <w:r>
        <w:t xml:space="preserve">го к административной ответственности о том, что он осуществляет уход и досмотр ребенка, в связи с чем, имеются основания для применения административного наказания в виде административного штрафа не принимается мировым судьей, поскольку </w:t>
      </w:r>
      <w:r>
        <w:t>фио</w:t>
      </w:r>
      <w:r>
        <w:t xml:space="preserve"> имеет полную с</w:t>
      </w:r>
      <w:r>
        <w:t xml:space="preserve">емью, и не привел объективных доводов, в силу каких обстоятельств его супруга – </w:t>
      </w:r>
      <w:r>
        <w:t>фио</w:t>
      </w:r>
      <w:r>
        <w:t xml:space="preserve"> не может взять отпуск по уходу за больным ребенком, что не запрещено действующим трудовым законодательством РФ.</w:t>
      </w:r>
    </w:p>
    <w:p w:rsidR="00A77B3E">
      <w:r>
        <w:t xml:space="preserve">Дополнительно необходимо указать, что несовершеннолетней </w:t>
      </w:r>
      <w:r>
        <w:t>фио</w:t>
      </w:r>
      <w:r>
        <w:t>, в соответствии со справкой представленной лицом, привлекаемым к административной ответственности, назначено амбулаторное лечение до дата.</w:t>
      </w:r>
    </w:p>
    <w:p w:rsidR="00A77B3E">
      <w:r>
        <w:t xml:space="preserve">В силу указанного выше, мировой судья приходит к выводу о несостоятельности доводов </w:t>
      </w:r>
      <w:r>
        <w:t>фио</w:t>
      </w:r>
      <w:r>
        <w:t xml:space="preserve"> о наличии исключительных обс</w:t>
      </w:r>
      <w:r>
        <w:t>тоятельств для применения административного наказания в виде административного штрафа.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является </w:t>
      </w:r>
      <w:r>
        <w:t>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</w:t>
      </w:r>
      <w:r>
        <w:t xml:space="preserve">тветственность, судом не </w:t>
      </w:r>
      <w:r>
        <w:t xml:space="preserve">установлено. К лицам, в отношении которых в соответствии с КоАП РФ не может применяться административный арест, </w:t>
      </w:r>
      <w:r>
        <w:t>фио</w:t>
      </w:r>
      <w:r>
        <w:t>,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</w:t>
      </w:r>
      <w:r>
        <w:t>тивное наказание в пределах санкции ч.2 ст.12.26  КоАП РФ в виде административного ареста сроком на 10  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 xml:space="preserve">Подвергнуть </w:t>
      </w:r>
      <w:r>
        <w:t>фио</w:t>
      </w:r>
      <w:r>
        <w:t>, паспортные данные, административному наказанию за сове</w:t>
      </w:r>
      <w:r>
        <w:t>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</w:t>
      </w:r>
      <w:r>
        <w:t>ового судью судебного участка в течение 10 суток со дня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A0"/>
    <w:rsid w:val="003E62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E62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E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