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№ 5-23- 58/2022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 xml:space="preserve">П О С Т </w:t>
      </w:r>
      <w:r>
        <w:t>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</w:t>
      </w:r>
      <w:r>
        <w:t>фио</w:t>
      </w:r>
      <w:r>
        <w:t>, рассмотрев в открытом судебном заседании материалы дела об административном пра</w:t>
      </w:r>
      <w:r>
        <w:t xml:space="preserve">вонарушении, предусмотренном ст.20.25 ч.1 КоАП РФ, в отношении </w:t>
      </w:r>
    </w:p>
    <w:p w:rsidR="00A77B3E">
      <w:r>
        <w:t>фио</w:t>
      </w:r>
      <w:r>
        <w:t xml:space="preserve">, паспортные данные, </w:t>
      </w:r>
      <w:r>
        <w:t>зарегистрированного</w:t>
      </w:r>
      <w:r>
        <w:t xml:space="preserve"> по адресу: адрес; фактически проживающий по адресу: адрес,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№18810182210901130149 от дата </w:t>
      </w:r>
      <w:r>
        <w:t>фио</w:t>
      </w:r>
      <w:r>
        <w:t xml:space="preserve"> был привлечен к административной ответственности по пункту 2 статьи 12.9 КоАП РФ,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</w:t>
      </w:r>
      <w:r>
        <w:t xml:space="preserve">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В суде</w:t>
      </w:r>
      <w:r>
        <w:t xml:space="preserve">бном заседании </w:t>
      </w:r>
      <w:r>
        <w:t>фио</w:t>
      </w:r>
      <w:r>
        <w:t xml:space="preserve"> не присутствовал, о дате времени и месте рассмотрения протокола об административном правонарушении была извещена надлежащим образом, что подтверждается отчетом об отслеживании почтового отправления, имеющимся в материалах дела.</w:t>
      </w:r>
    </w:p>
    <w:p w:rsidR="00A77B3E">
      <w:r>
        <w:t>На основа</w:t>
      </w:r>
      <w:r>
        <w:t>нии указанного выше, мировой судья приходит к выводу о возможности рассмотрения протокола об административном правонарушении в отсутствие неявившегося лица.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 1 ст.20.25 КоАП РФ, и его виновност</w:t>
      </w:r>
      <w:r>
        <w:t xml:space="preserve">ь подтверждается исследованными в судебном заседании доказательствами: протоколом об административном правонарушении от дата,  заверенной копией постановления №18810182210901130149 от дата, которым </w:t>
      </w:r>
      <w:r>
        <w:t>фио</w:t>
      </w:r>
      <w:r>
        <w:t xml:space="preserve"> был привлечен к административной ответственности по пу</w:t>
      </w:r>
      <w:r>
        <w:t>нкту 2 статьи 12.9 КоАП РФ, и ему было назначено административное наказание в виде штрафа в сумме сумма.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</w:t>
      </w:r>
      <w:r>
        <w:t>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Оценивая собранные по делу доказательства, судья считает, что вина </w:t>
      </w:r>
      <w:r>
        <w:t>фио</w:t>
      </w:r>
      <w:r>
        <w:t>, установлена, доказана и его действия надл</w:t>
      </w:r>
      <w:r>
        <w:t>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</w:t>
      </w:r>
      <w:r>
        <w:t>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личность  правонарушителя, его имущественное и с</w:t>
      </w:r>
      <w:r>
        <w:t xml:space="preserve">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   </w:t>
      </w:r>
    </w:p>
    <w:p w:rsidR="00A77B3E">
      <w:r>
        <w:t xml:space="preserve">     На основании вышеизложенного судья считает возможным на</w:t>
      </w:r>
      <w:r>
        <w:t xml:space="preserve">значить </w:t>
      </w:r>
      <w:r>
        <w:t>фио</w:t>
      </w:r>
      <w:r>
        <w:t xml:space="preserve"> административное наказание в пределах санкции, предусмотренной ч.1 ст.20.25  КоАП РФ, в виде административного  штрафа  в двукратном размере суммы неуплаченного штрафа -  в  размере  сумма</w:t>
      </w:r>
    </w:p>
    <w:p w:rsidR="00A77B3E">
      <w:r>
        <w:t xml:space="preserve">                Руководствуясь ст.ст.29.9, 29.10, 29.11</w:t>
      </w:r>
      <w:r>
        <w:t xml:space="preserve">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</w:t>
      </w:r>
      <w:r>
        <w:t>фио</w:t>
      </w:r>
      <w:r>
        <w:t>, паспортные данные виновным в совершении административного правонарушения, предусмотренного ч.1 ст.20.25 КоАП РФ и назначить ему</w:t>
      </w:r>
      <w:r>
        <w:t xml:space="preserve"> административное наказание в виде административного штрафа  в двукратном размере суммы неуплаченного штрафа -  в размере сумма (одна тысяча).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</w:t>
      </w:r>
      <w:r>
        <w:t>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</w:t>
      </w:r>
      <w:r>
        <w:t xml:space="preserve">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>Получатель: УФК по адрес (Министерство юстиции адрес) - Наименование банка: Отделение адрес Банка России//УФК по адрес - ИНН</w:t>
      </w:r>
      <w:r>
        <w:t xml:space="preserve">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</w:t>
      </w:r>
      <w:r>
        <w:t>телефон</w:t>
      </w:r>
      <w:r>
        <w:t>, УИН 0410760300235000582220</w:t>
      </w:r>
      <w:r>
        <w:t xml:space="preserve">192.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3B"/>
    <w:rsid w:val="00A3243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