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Дело № 5-23-61/2021</w:t>
      </w:r>
    </w:p>
    <w:p w:rsidR="00A77B3E" w:rsidRPr="00DA44EC">
      <w:pPr>
        <w:rPr>
          <w:sz w:val="22"/>
          <w:szCs w:val="22"/>
        </w:rPr>
      </w:pP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ПОСТАНОВЛЕНИЕ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по делу об административном правонарушении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дата                                                          </w:t>
      </w:r>
      <w:r w:rsidRPr="00DA44EC">
        <w:rPr>
          <w:sz w:val="22"/>
          <w:szCs w:val="22"/>
        </w:rPr>
        <w:t xml:space="preserve">                   адрес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Мировой судья адрес № 23 Алуштинского судебного района (</w:t>
      </w:r>
      <w:r w:rsidRPr="00DA44EC">
        <w:rPr>
          <w:sz w:val="22"/>
          <w:szCs w:val="22"/>
        </w:rPr>
        <w:t>г</w:t>
      </w:r>
      <w:r w:rsidRPr="00DA44EC">
        <w:rPr>
          <w:sz w:val="22"/>
          <w:szCs w:val="22"/>
        </w:rPr>
        <w:t>.а</w:t>
      </w:r>
      <w:r w:rsidRPr="00DA44EC">
        <w:rPr>
          <w:sz w:val="22"/>
          <w:szCs w:val="22"/>
        </w:rPr>
        <w:t>дрес</w:t>
      </w:r>
      <w:r w:rsidRPr="00DA44EC">
        <w:rPr>
          <w:sz w:val="22"/>
          <w:szCs w:val="22"/>
        </w:rPr>
        <w:t xml:space="preserve">)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, рассмотрев постановление о возбуждении дела об административном правонарушении в отношении наименование организации (адрес, ОГРН: 1149102033915, Дата присвоения </w:t>
      </w:r>
      <w:r w:rsidRPr="00DA44EC">
        <w:rPr>
          <w:sz w:val="22"/>
          <w:szCs w:val="22"/>
        </w:rPr>
        <w:t xml:space="preserve">ОГРН: дата, ИНН: телефон, КПП: телефон, ДИРЕКТОР: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) о совершении административного правонарушения, предусмотренного ст. 19.29  КоАП РФ 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УСТАНОВИЛ: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наименование организации зарегистрировано по адресу: адрес привлекло к трудовой деятельности на условиях т</w:t>
      </w:r>
      <w:r w:rsidRPr="00DA44EC">
        <w:rPr>
          <w:sz w:val="22"/>
          <w:szCs w:val="22"/>
        </w:rPr>
        <w:t xml:space="preserve">рудового договора бывшего государственного гражданского служащего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, ранее замещавшего должность судебного пристава по обеспечению установленного </w:t>
      </w:r>
      <w:r w:rsidRPr="00DA44EC">
        <w:rPr>
          <w:sz w:val="22"/>
          <w:szCs w:val="22"/>
        </w:rPr>
        <w:t>порядка деятельности судов отдела судебных приставов</w:t>
      </w:r>
      <w:r w:rsidRPr="00DA44EC">
        <w:rPr>
          <w:sz w:val="22"/>
          <w:szCs w:val="22"/>
        </w:rPr>
        <w:t xml:space="preserve"> по адрес УФССП по адрес.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Согласно записям № 7, 8 и 9 в </w:t>
      </w:r>
      <w:r w:rsidRPr="00DA44EC">
        <w:rPr>
          <w:sz w:val="22"/>
          <w:szCs w:val="22"/>
        </w:rPr>
        <w:t xml:space="preserve">трудовой книжке серии АА № 164252 на имя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установлено, что он проходил федеральную государственную гражданскую службу в органе судебных приставов на должности судебного пристава по обеспечению установленного порядка деятельности судов отдела судебных пр</w:t>
      </w:r>
      <w:r w:rsidRPr="00DA44EC">
        <w:rPr>
          <w:sz w:val="22"/>
          <w:szCs w:val="22"/>
        </w:rPr>
        <w:t>иставов по адрес Управления Федеральной службы судебных приставов по адрес (далее - УФССП по адрес)</w:t>
      </w:r>
      <w:r w:rsidRPr="00DA44EC">
        <w:rPr>
          <w:sz w:val="22"/>
          <w:szCs w:val="22"/>
        </w:rPr>
        <w:t xml:space="preserve"> в период </w:t>
      </w:r>
      <w:r w:rsidRPr="00DA44EC">
        <w:rPr>
          <w:sz w:val="22"/>
          <w:szCs w:val="22"/>
        </w:rPr>
        <w:t>с</w:t>
      </w:r>
      <w:r w:rsidRPr="00DA44EC">
        <w:rPr>
          <w:sz w:val="22"/>
          <w:szCs w:val="22"/>
        </w:rPr>
        <w:t xml:space="preserve"> дата по дата.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Согласно приказа руководителя УФССП по адрес от дата № 697-к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с дата уволен с должности федеральной государственной гражданской </w:t>
      </w:r>
      <w:r w:rsidRPr="00DA44EC">
        <w:rPr>
          <w:sz w:val="22"/>
          <w:szCs w:val="22"/>
        </w:rPr>
        <w:t>службы судебного пристава по обеспечению установленного порядка судов отдела судебных приставов по адрес УФССП по адрес, которая включена в Перечень должностей федеральной государственной гражданской службы, при замещении которых федеральные государственны</w:t>
      </w:r>
      <w:r w:rsidRPr="00DA44EC">
        <w:rPr>
          <w:sz w:val="22"/>
          <w:szCs w:val="22"/>
        </w:rPr>
        <w:t>е служащие Федеральной службы судебных приставов обязаны представлять сведения о своих доходах, об</w:t>
      </w:r>
      <w:r w:rsidRPr="00DA44EC">
        <w:rPr>
          <w:sz w:val="22"/>
          <w:szCs w:val="22"/>
        </w:rPr>
        <w:t xml:space="preserve"> </w:t>
      </w:r>
      <w:r w:rsidRPr="00DA44EC">
        <w:rPr>
          <w:sz w:val="22"/>
          <w:szCs w:val="22"/>
        </w:rPr>
        <w:t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</w:t>
      </w:r>
      <w:r w:rsidRPr="00DA44EC">
        <w:rPr>
          <w:sz w:val="22"/>
          <w:szCs w:val="22"/>
        </w:rPr>
        <w:t xml:space="preserve">а) и несовершеннолетних детей, утвержденном приказом Федеральной службы судебных приставов России от дата № 437 и действовавшего на день увольнения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с указанной должности.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дата в ходе судебного заседания сотрудник прокуратуры адрес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>, поддержавший пос</w:t>
      </w:r>
      <w:r w:rsidRPr="00DA44EC">
        <w:rPr>
          <w:sz w:val="22"/>
          <w:szCs w:val="22"/>
        </w:rPr>
        <w:t xml:space="preserve">тановление о возбуждении дела об административном правонарушении. Решение вопроса об уменьшении суммы штрафа оставил на усмотрение суда. 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Мировой судья, исследовав материалы дела об административном правонарушении, приходит к следующему.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Как было указано в</w:t>
      </w:r>
      <w:r w:rsidRPr="00DA44EC">
        <w:rPr>
          <w:sz w:val="22"/>
          <w:szCs w:val="22"/>
        </w:rPr>
        <w:t xml:space="preserve">ыше, между наименование организации и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заключен трудовой договор от дата № 25-04/16, на основании которого приказом директора наименование организации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от дата № 11-к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назначен на должность водителя хозяйственной службы.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В нарушение части 4 статьи</w:t>
      </w:r>
      <w:r w:rsidRPr="00DA44EC">
        <w:rPr>
          <w:sz w:val="22"/>
          <w:szCs w:val="22"/>
        </w:rPr>
        <w:t xml:space="preserve"> 12 Федерального закона № 273-ФЗ, пункта 4 Постановления Правительства Российской Федерации № 29 наименование организации при заключении трудового договора с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от дата, который до дата замещал должность судебного пристава по обеспечению установленного по</w:t>
      </w:r>
      <w:r w:rsidRPr="00DA44EC">
        <w:rPr>
          <w:sz w:val="22"/>
          <w:szCs w:val="22"/>
        </w:rPr>
        <w:t>рядка деятельности судов отдела судебных приставов по адрес Управления Федеральной службы судебных приставов по адрес, в установленный законом десятидневный срок, а именно с дата</w:t>
      </w:r>
      <w:r w:rsidRPr="00DA44EC">
        <w:rPr>
          <w:sz w:val="22"/>
          <w:szCs w:val="22"/>
        </w:rPr>
        <w:t xml:space="preserve"> </w:t>
      </w:r>
      <w:r w:rsidRPr="00DA44EC">
        <w:rPr>
          <w:sz w:val="22"/>
          <w:szCs w:val="22"/>
        </w:rPr>
        <w:t>по</w:t>
      </w:r>
      <w:r w:rsidRPr="00DA44EC">
        <w:rPr>
          <w:sz w:val="22"/>
          <w:szCs w:val="22"/>
        </w:rPr>
        <w:t xml:space="preserve"> </w:t>
      </w:r>
      <w:r w:rsidRPr="00DA44EC">
        <w:rPr>
          <w:sz w:val="22"/>
          <w:szCs w:val="22"/>
        </w:rPr>
        <w:t>дата</w:t>
      </w:r>
      <w:r w:rsidRPr="00DA44EC">
        <w:rPr>
          <w:sz w:val="22"/>
          <w:szCs w:val="22"/>
        </w:rPr>
        <w:t xml:space="preserve"> по последнему месту его службы, а </w:t>
      </w:r>
      <w:r w:rsidRPr="00DA44EC">
        <w:rPr>
          <w:sz w:val="22"/>
          <w:szCs w:val="22"/>
        </w:rPr>
        <w:t>именно в УФССП по адрес, в порядке,</w:t>
      </w:r>
      <w:r w:rsidRPr="00DA44EC">
        <w:rPr>
          <w:sz w:val="22"/>
          <w:szCs w:val="22"/>
        </w:rPr>
        <w:t xml:space="preserve"> установленном постановлением Правительства Российской Федерации № 29.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Факт совершения административного правонарушения подтвержден постановлением о возбуждении дела об административном правонарушении, приказом о приеме на работу, трудовым договором, други</w:t>
      </w:r>
      <w:r w:rsidRPr="00DA44EC">
        <w:rPr>
          <w:sz w:val="22"/>
          <w:szCs w:val="22"/>
        </w:rPr>
        <w:t>ми документами, не доверять которым у суда оснований не имеется.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В соответствии с положениями статьи 19.29 КоАП РФ привлечение работодателем либо заказчиком работ (услуг) к трудовой деятельности на условиях трудового договора либо к выполнению работ или ок</w:t>
      </w:r>
      <w:r w:rsidRPr="00DA44EC">
        <w:rPr>
          <w:sz w:val="22"/>
          <w:szCs w:val="22"/>
        </w:rPr>
        <w:t>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</w:t>
      </w:r>
      <w:r w:rsidRPr="00DA44EC">
        <w:rPr>
          <w:sz w:val="22"/>
          <w:szCs w:val="22"/>
        </w:rPr>
        <w:t>ещавшего такую должность, с нарушением требований, предусмотренных Федеральным законом</w:t>
      </w:r>
      <w:r w:rsidRPr="00DA44EC">
        <w:rPr>
          <w:sz w:val="22"/>
          <w:szCs w:val="22"/>
        </w:rPr>
        <w:t xml:space="preserve"> от дата N 273-ФЗ "О противодействии коррупции", влечет наложение административного штрафа на должностных лиц - от двадцати тысяч </w:t>
      </w:r>
      <w:r w:rsidRPr="00DA44EC">
        <w:rPr>
          <w:sz w:val="22"/>
          <w:szCs w:val="22"/>
        </w:rPr>
        <w:t>до</w:t>
      </w:r>
      <w:r w:rsidRPr="00DA44EC">
        <w:rPr>
          <w:sz w:val="22"/>
          <w:szCs w:val="22"/>
        </w:rPr>
        <w:t xml:space="preserve"> сумма прописью.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При назначении наказа</w:t>
      </w:r>
      <w:r w:rsidRPr="00DA44EC">
        <w:rPr>
          <w:sz w:val="22"/>
          <w:szCs w:val="22"/>
        </w:rPr>
        <w:t>ния суд принимает во внимание характер совершенного правонарушения.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Что касается позиции наименование организации, изложенной в письменных объяснениях в части замены административного наказания в виде штрафа замечанием, суд полагает необходимым указать сле</w:t>
      </w:r>
      <w:r w:rsidRPr="00DA44EC">
        <w:rPr>
          <w:sz w:val="22"/>
          <w:szCs w:val="22"/>
        </w:rPr>
        <w:t>дующее.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В соответствии со статьей 2.9 КоАП РФ при малозначительности совершенного административного правонарушения должностное лицо, уполномоченное решить дело об административном правонарушении, может освободить лицо, совершившее административное правонар</w:t>
      </w:r>
      <w:r w:rsidRPr="00DA44EC">
        <w:rPr>
          <w:sz w:val="22"/>
          <w:szCs w:val="22"/>
        </w:rPr>
        <w:t>ушение, от административной ответственности и ограничиться устным замечанием.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Квалификация правонарушения в качестве малозначительного может иметь место только в исключительных случаях, исходя из оценки конкретных обстоятельств его совершения.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Малозначител</w:t>
      </w:r>
      <w:r w:rsidRPr="00DA44EC">
        <w:rPr>
          <w:sz w:val="22"/>
          <w:szCs w:val="22"/>
        </w:rPr>
        <w:t xml:space="preserve">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</w:t>
      </w:r>
      <w:r w:rsidRPr="00DA44EC">
        <w:rPr>
          <w:sz w:val="22"/>
          <w:szCs w:val="22"/>
        </w:rPr>
        <w:t>возмещение причиненного ущерба, не являются обстоятельствами, свидетельствующими о малозначительности правонарушения. Данные обстоятельства, в силу частей 2, 3 статьи 4.1 Кодекса Российской Федерации об административных правонарушениях, учитываются при наз</w:t>
      </w:r>
      <w:r w:rsidRPr="00DA44EC">
        <w:rPr>
          <w:sz w:val="22"/>
          <w:szCs w:val="22"/>
        </w:rPr>
        <w:t>начении административного наказания.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В соответствии с абзацем третьим пункта 21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</w:t>
      </w:r>
      <w:r w:rsidRPr="00DA44EC">
        <w:rPr>
          <w:sz w:val="22"/>
          <w:szCs w:val="22"/>
        </w:rPr>
        <w:t>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</w:t>
      </w:r>
      <w:r w:rsidRPr="00DA44EC">
        <w:rPr>
          <w:sz w:val="22"/>
          <w:szCs w:val="22"/>
        </w:rPr>
        <w:t xml:space="preserve"> размера вреда и тяжести наступивших</w:t>
      </w:r>
      <w:r w:rsidRPr="00DA44EC">
        <w:rPr>
          <w:sz w:val="22"/>
          <w:szCs w:val="22"/>
        </w:rPr>
        <w:t xml:space="preserve"> последствий не </w:t>
      </w:r>
      <w:r w:rsidRPr="00DA44EC">
        <w:rPr>
          <w:sz w:val="22"/>
          <w:szCs w:val="22"/>
        </w:rPr>
        <w:t>представляющее</w:t>
      </w:r>
      <w:r w:rsidRPr="00DA44EC">
        <w:rPr>
          <w:sz w:val="22"/>
          <w:szCs w:val="22"/>
        </w:rPr>
        <w:t xml:space="preserve"> существенного нарушения охраняемых общественных правоотношений.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Существенная угроза охраняемым общественным отношениям может выражаться не только в наступлении каких-либо материальных после</w:t>
      </w:r>
      <w:r w:rsidRPr="00DA44EC">
        <w:rPr>
          <w:sz w:val="22"/>
          <w:szCs w:val="22"/>
        </w:rPr>
        <w:t>дствий правонарушения, но и в пренебрежительном отношении субъекта к исполнению своих обязанностей, что имело место в данном случае (доказательства наличия иной причины неисполнения соответствующей обязанности юридическим лицом в материалах дела отсутствую</w:t>
      </w:r>
      <w:r w:rsidRPr="00DA44EC">
        <w:rPr>
          <w:sz w:val="22"/>
          <w:szCs w:val="22"/>
        </w:rPr>
        <w:t>т).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Ссылка общества на отсутствие угрозы охраняемым законом общественным интересам не может служить основанием для признания рассматриваемого правонарушения малозначительным, поскольку, как усматривается из материалов дела, наименование </w:t>
      </w:r>
      <w:r w:rsidRPr="00DA44EC">
        <w:rPr>
          <w:sz w:val="22"/>
          <w:szCs w:val="22"/>
        </w:rPr>
        <w:t>организации требова</w:t>
      </w:r>
      <w:r w:rsidRPr="00DA44EC">
        <w:rPr>
          <w:sz w:val="22"/>
          <w:szCs w:val="22"/>
        </w:rPr>
        <w:t>ния закона о направлении информации не выполнило ни в установленных срок, ни в последствии, ни на дату рассмотрения постановления.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Довод о том, что ответственность за данное правонарушение лежит на бывшем руководителе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 xml:space="preserve"> в данном случае </w:t>
      </w:r>
      <w:r w:rsidRPr="00DA44EC">
        <w:rPr>
          <w:sz w:val="22"/>
          <w:szCs w:val="22"/>
        </w:rPr>
        <w:t>не заслуживает вни</w:t>
      </w:r>
      <w:r w:rsidRPr="00DA44EC">
        <w:rPr>
          <w:sz w:val="22"/>
          <w:szCs w:val="22"/>
        </w:rPr>
        <w:t>мание</w:t>
      </w:r>
      <w:r w:rsidRPr="00DA44EC">
        <w:rPr>
          <w:sz w:val="22"/>
          <w:szCs w:val="22"/>
        </w:rPr>
        <w:t xml:space="preserve">, поскольку постановление о возбуждении дела об </w:t>
      </w:r>
      <w:r w:rsidRPr="00DA44EC">
        <w:rPr>
          <w:sz w:val="22"/>
          <w:szCs w:val="22"/>
        </w:rPr>
        <w:t>администратвином</w:t>
      </w:r>
      <w:r w:rsidRPr="00DA44EC">
        <w:rPr>
          <w:sz w:val="22"/>
          <w:szCs w:val="22"/>
        </w:rPr>
        <w:t xml:space="preserve"> правонарушении вынесено прокуратурой адрес не в адрес руководителя наименование организации, а именно в адрес общества.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Кроме того, ссылаясь на возможность замены административного наказ</w:t>
      </w:r>
      <w:r w:rsidRPr="00DA44EC">
        <w:rPr>
          <w:sz w:val="22"/>
          <w:szCs w:val="22"/>
        </w:rPr>
        <w:t>ания устным замечанием, общество приводит в качестве довода, сложное материальное положение, однако, каких-либо доводов в обоснование данного обстоятельства не приводит.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Таким образом, объяснения наименование организации сводятся исключительно к освобожден</w:t>
      </w:r>
      <w:r w:rsidRPr="00DA44EC">
        <w:rPr>
          <w:sz w:val="22"/>
          <w:szCs w:val="22"/>
        </w:rPr>
        <w:t>ию от административного штрафа.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С учетом обстоятельств содеянного, основания для признания правонарушения малозначительным и освобождения должностного лица от административной ответственности отсутствуют.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Обстоятельств, отягчающих административную </w:t>
      </w:r>
      <w:r w:rsidRPr="00DA44EC">
        <w:rPr>
          <w:sz w:val="22"/>
          <w:szCs w:val="22"/>
        </w:rPr>
        <w:t>ответственность, судом не установлено.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Установлены обстоятельства смягчающие административную ответственность – совершение административного правонарушения впервые.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Что касается размера административного штрафа, мировой судья указывает следующее. 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Как уста</w:t>
      </w:r>
      <w:r w:rsidRPr="00DA44EC">
        <w:rPr>
          <w:sz w:val="22"/>
          <w:szCs w:val="22"/>
        </w:rPr>
        <w:t>новлено статьей 19.29 КоАП РФ,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</w:t>
      </w:r>
      <w:r w:rsidRPr="00DA44EC">
        <w:rPr>
          <w:sz w:val="22"/>
          <w:szCs w:val="22"/>
        </w:rPr>
        <w:t>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</w:t>
      </w:r>
      <w:r w:rsidRPr="00DA44EC">
        <w:rPr>
          <w:sz w:val="22"/>
          <w:szCs w:val="22"/>
        </w:rPr>
        <w:t>ом от дата</w:t>
      </w:r>
      <w:r w:rsidRPr="00DA44EC">
        <w:rPr>
          <w:sz w:val="22"/>
          <w:szCs w:val="22"/>
        </w:rPr>
        <w:t xml:space="preserve"> N 273-ФЗ "О противодействии коррупции", влечет наложение административного штрафа на юридических лиц - от ста тысяч </w:t>
      </w:r>
      <w:r w:rsidRPr="00DA44EC">
        <w:rPr>
          <w:sz w:val="22"/>
          <w:szCs w:val="22"/>
        </w:rPr>
        <w:t>до</w:t>
      </w:r>
      <w:r w:rsidRPr="00DA44EC">
        <w:rPr>
          <w:sz w:val="22"/>
          <w:szCs w:val="22"/>
        </w:rPr>
        <w:t xml:space="preserve"> сумма прописью.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Пунктом 13 Постановления Пленума Верховного Суда РФ от дата N 46 "О некоторых вопросах, возникающих при рассмо</w:t>
      </w:r>
      <w:r w:rsidRPr="00DA44EC">
        <w:rPr>
          <w:sz w:val="22"/>
          <w:szCs w:val="22"/>
        </w:rPr>
        <w:t>трении судьями дел о привлечении к административной ответственности по статье 19.29 Кодекса Российской Федерации об административных правонарушениях" разъяснено, что учитывая, что назначение виновному лицу административного наказания должно быть строго инд</w:t>
      </w:r>
      <w:r w:rsidRPr="00DA44EC">
        <w:rPr>
          <w:sz w:val="22"/>
          <w:szCs w:val="22"/>
        </w:rPr>
        <w:t>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</w:t>
      </w:r>
      <w:r w:rsidRPr="00DA44EC">
        <w:rPr>
          <w:sz w:val="22"/>
          <w:szCs w:val="22"/>
        </w:rPr>
        <w:t>, имущественным и финансовым положением привлекаемого к административной ответственности юридич</w:t>
      </w:r>
      <w:r w:rsidRPr="00DA44EC">
        <w:rPr>
          <w:sz w:val="22"/>
          <w:szCs w:val="22"/>
        </w:rPr>
        <w:t xml:space="preserve">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</w:t>
      </w:r>
      <w:r w:rsidRPr="00DA44EC">
        <w:rPr>
          <w:sz w:val="22"/>
          <w:szCs w:val="22"/>
        </w:rPr>
        <w:t>менее минимального</w:t>
      </w:r>
      <w:r w:rsidRPr="00DA44EC">
        <w:rPr>
          <w:sz w:val="22"/>
          <w:szCs w:val="22"/>
        </w:rPr>
        <w:t xml:space="preserve"> размера административного штрафа, предусмотренного санкцией статьи 19</w:t>
      </w:r>
      <w:r w:rsidRPr="00DA44EC">
        <w:rPr>
          <w:sz w:val="22"/>
          <w:szCs w:val="22"/>
        </w:rPr>
        <w:t>.29 КоАП РФ (часть 3 и 3.2 статьи 4.1 КоАП РФ).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В соответствии с частью 1 статьи 4.1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пределах, установл</w:t>
      </w:r>
      <w:r w:rsidRPr="00DA44EC">
        <w:rPr>
          <w:sz w:val="22"/>
          <w:szCs w:val="22"/>
        </w:rPr>
        <w:t>енных законом, предусматривающим ответственность за данное административное правонарушение, в соответствии с Кодексом.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</w:t>
      </w:r>
      <w:r w:rsidRPr="00DA44EC">
        <w:rPr>
          <w:sz w:val="22"/>
          <w:szCs w:val="22"/>
        </w:rPr>
        <w:t>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 (часть 3 статьи 4.1 Кодекса).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Согласно части 3.2 статьи 4.1 Кодекса при наличии ис</w:t>
      </w:r>
      <w:r w:rsidRPr="00DA44EC">
        <w:rPr>
          <w:sz w:val="22"/>
          <w:szCs w:val="22"/>
        </w:rPr>
        <w:t xml:space="preserve">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</w:t>
      </w:r>
      <w:r w:rsidRPr="00DA44EC">
        <w:rPr>
          <w:sz w:val="22"/>
          <w:szCs w:val="22"/>
        </w:rPr>
        <w:t>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</w:t>
      </w:r>
      <w:r w:rsidRPr="00DA44EC">
        <w:rPr>
          <w:sz w:val="22"/>
          <w:szCs w:val="22"/>
        </w:rPr>
        <w:t xml:space="preserve"> </w:t>
      </w:r>
      <w:r w:rsidRPr="00DA44EC">
        <w:rPr>
          <w:sz w:val="22"/>
          <w:szCs w:val="22"/>
        </w:rPr>
        <w:t>менее минимального</w:t>
      </w:r>
      <w:r w:rsidRPr="00DA44EC">
        <w:rPr>
          <w:sz w:val="22"/>
          <w:szCs w:val="22"/>
        </w:rPr>
        <w:t xml:space="preserve"> размера адм</w:t>
      </w:r>
      <w:r w:rsidRPr="00DA44EC">
        <w:rPr>
          <w:sz w:val="22"/>
          <w:szCs w:val="22"/>
        </w:rPr>
        <w:t>инистративного штрафа, предусмотренного соответствующей статьей или частью статьи раздела II Кодекса, в случае, если минимальный размер административного штрафа для юридических лиц составляет не сумма прописью.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При назначении административного наказания в </w:t>
      </w:r>
      <w:r w:rsidRPr="00DA44EC">
        <w:rPr>
          <w:sz w:val="22"/>
          <w:szCs w:val="22"/>
        </w:rPr>
        <w:t>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Кодекса.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В рассматриваемом случае, мировой судья, с учетом конкретных обстоятельств дела, а именно, совершение обществом правонарушения впервые, частичное признание вины, полагает возможным применить положения части 3.2 статьи 4.1 КоАП РФ и снизить размер администр</w:t>
      </w:r>
      <w:r w:rsidRPr="00DA44EC">
        <w:rPr>
          <w:sz w:val="22"/>
          <w:szCs w:val="22"/>
        </w:rPr>
        <w:t xml:space="preserve">ативного штрафа </w:t>
      </w:r>
      <w:r w:rsidRPr="00DA44EC">
        <w:rPr>
          <w:sz w:val="22"/>
          <w:szCs w:val="22"/>
        </w:rPr>
        <w:t>до</w:t>
      </w:r>
      <w:r w:rsidRPr="00DA44EC">
        <w:rPr>
          <w:sz w:val="22"/>
          <w:szCs w:val="22"/>
        </w:rPr>
        <w:t xml:space="preserve"> сумма.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Срок привлечения общества к административной ответственности не истек, </w:t>
      </w:r>
      <w:r w:rsidRPr="00DA44EC">
        <w:rPr>
          <w:sz w:val="22"/>
          <w:szCs w:val="22"/>
        </w:rPr>
        <w:t>обстоятельств, влекущих прекращение производства по делу об административном правонарушении судом не установлено</w:t>
      </w:r>
      <w:r w:rsidRPr="00DA44EC">
        <w:rPr>
          <w:sz w:val="22"/>
          <w:szCs w:val="22"/>
        </w:rPr>
        <w:t>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На основании </w:t>
      </w:r>
      <w:r w:rsidRPr="00DA44EC">
        <w:rPr>
          <w:sz w:val="22"/>
          <w:szCs w:val="22"/>
        </w:rPr>
        <w:t>вышеизложенного</w:t>
      </w:r>
      <w:r w:rsidRPr="00DA44EC">
        <w:rPr>
          <w:sz w:val="22"/>
          <w:szCs w:val="22"/>
        </w:rPr>
        <w:t xml:space="preserve">, руководствуясь </w:t>
      </w:r>
      <w:r w:rsidRPr="00DA44EC">
        <w:rPr>
          <w:sz w:val="22"/>
          <w:szCs w:val="22"/>
        </w:rPr>
        <w:t>ст. 19.29 КоАП РФ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ПОСТАНОВИЛ: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наименование организации (адрес, ОГРН: 1149102033915, Дата присвоения ОГРН: дата, ИНН: телефон, КПП: телефон, ДИРЕКТОР: </w:t>
      </w:r>
      <w:r w:rsidRPr="00DA44EC">
        <w:rPr>
          <w:sz w:val="22"/>
          <w:szCs w:val="22"/>
        </w:rPr>
        <w:t>фио</w:t>
      </w:r>
      <w:r w:rsidRPr="00DA44EC">
        <w:rPr>
          <w:sz w:val="22"/>
          <w:szCs w:val="22"/>
        </w:rPr>
        <w:t>) подвергнуть административному взысканию за совершение административного правонарушения, предусмотренн</w:t>
      </w:r>
      <w:r w:rsidRPr="00DA44EC">
        <w:rPr>
          <w:sz w:val="22"/>
          <w:szCs w:val="22"/>
        </w:rPr>
        <w:t>ого ст. 19.29 КоАП РФ в виде штрафа в размере сумма.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</w:t>
      </w:r>
      <w:r w:rsidRPr="00DA44EC">
        <w:rPr>
          <w:sz w:val="22"/>
          <w:szCs w:val="22"/>
        </w:rPr>
        <w:t>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DA44EC">
        <w:rPr>
          <w:sz w:val="22"/>
          <w:szCs w:val="22"/>
        </w:rPr>
        <w:t xml:space="preserve"> работы на срок до пятидесяти часов. 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Реквизиты для оплаты штрафа: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- Получатель: УФК по адрес (Министерство юстиции адрес) 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- Наименование банка: Отделение адрес Банка России//УФК по адрес 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- ИНН телефон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- КПП телефон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- БИК телефон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- Единый казначейский сч</w:t>
      </w:r>
      <w:r w:rsidRPr="00DA44EC">
        <w:rPr>
          <w:sz w:val="22"/>
          <w:szCs w:val="22"/>
        </w:rPr>
        <w:t>ет  40102810645370000035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>- Казначейский счет  03100643000000017500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- Лицевой счет  телефон в УФК по  адрес, Код Сводного реестра телефон, КБК телефон </w:t>
      </w:r>
      <w:r w:rsidRPr="00DA44EC">
        <w:rPr>
          <w:sz w:val="22"/>
          <w:szCs w:val="22"/>
        </w:rPr>
        <w:t>телефон</w:t>
      </w:r>
      <w:r w:rsidRPr="00DA44EC">
        <w:rPr>
          <w:sz w:val="22"/>
          <w:szCs w:val="22"/>
        </w:rPr>
        <w:t>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Постановление может быть обжаловано в </w:t>
      </w:r>
      <w:r w:rsidRPr="00DA44EC">
        <w:rPr>
          <w:sz w:val="22"/>
          <w:szCs w:val="22"/>
        </w:rPr>
        <w:t>Алуштинский</w:t>
      </w:r>
      <w:r w:rsidRPr="00DA44EC">
        <w:rPr>
          <w:sz w:val="22"/>
          <w:szCs w:val="22"/>
        </w:rPr>
        <w:t xml:space="preserve"> городской суд адрес через мирового судью в </w:t>
      </w:r>
      <w:r w:rsidRPr="00DA44EC">
        <w:rPr>
          <w:sz w:val="22"/>
          <w:szCs w:val="22"/>
        </w:rPr>
        <w:t>течение 10 суток со дня получения копии постановления.</w:t>
      </w:r>
    </w:p>
    <w:p w:rsidR="00A77B3E" w:rsidRPr="00DA44EC">
      <w:pPr>
        <w:rPr>
          <w:sz w:val="22"/>
          <w:szCs w:val="22"/>
        </w:rPr>
      </w:pPr>
      <w:r w:rsidRPr="00DA44EC">
        <w:rPr>
          <w:sz w:val="22"/>
          <w:szCs w:val="22"/>
        </w:rPr>
        <w:t xml:space="preserve">Мировой судья  </w:t>
      </w:r>
      <w:r w:rsidRPr="00DA44EC">
        <w:rPr>
          <w:sz w:val="22"/>
          <w:szCs w:val="22"/>
        </w:rPr>
        <w:tab/>
      </w:r>
      <w:r w:rsidRPr="00DA44EC">
        <w:rPr>
          <w:sz w:val="22"/>
          <w:szCs w:val="22"/>
        </w:rPr>
        <w:tab/>
        <w:t xml:space="preserve">                       </w:t>
      </w:r>
      <w:r w:rsidRPr="00DA44EC">
        <w:rPr>
          <w:sz w:val="22"/>
          <w:szCs w:val="22"/>
        </w:rPr>
        <w:tab/>
      </w:r>
      <w:r w:rsidRPr="00DA44EC">
        <w:rPr>
          <w:sz w:val="22"/>
          <w:szCs w:val="22"/>
        </w:rPr>
        <w:tab/>
      </w:r>
      <w:r w:rsidRPr="00DA44EC">
        <w:rPr>
          <w:sz w:val="22"/>
          <w:szCs w:val="22"/>
        </w:rPr>
        <w:tab/>
      </w:r>
      <w:r w:rsidRPr="00DA44EC">
        <w:rPr>
          <w:sz w:val="22"/>
          <w:szCs w:val="22"/>
        </w:rPr>
        <w:tab/>
      </w:r>
      <w:r w:rsidRPr="00DA44EC">
        <w:rPr>
          <w:sz w:val="22"/>
          <w:szCs w:val="22"/>
        </w:rPr>
        <w:tab/>
      </w:r>
      <w:r w:rsidRPr="00DA44EC">
        <w:rPr>
          <w:sz w:val="22"/>
          <w:szCs w:val="22"/>
        </w:rPr>
        <w:tab/>
      </w:r>
      <w:r w:rsidRPr="00DA44EC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EC"/>
    <w:rsid w:val="00A77B3E"/>
    <w:rsid w:val="00DA4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A44E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A4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