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5-23-62/2022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</w:t>
      </w:r>
      <w:r>
        <w:t xml:space="preserve">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административном правонарушении –  директора наименование организации (адрес, ОГР</w:t>
      </w:r>
      <w:r>
        <w:t xml:space="preserve">Н: 1159102132420, Дата присвоения ОГРН: дата, ИНН: телефон, КПП: 910101001) </w:t>
      </w:r>
      <w:r>
        <w:t>фио</w:t>
      </w:r>
      <w:r>
        <w:t xml:space="preserve">, паспортные данные, зарегистрирован по адресу: адрес, улица </w:t>
      </w:r>
      <w:r>
        <w:t>фио</w:t>
      </w:r>
      <w:r>
        <w:t>, 6, квартира 6, о совершении административного правонарушения, предусмотренного частью 5 статьи 14.25</w:t>
      </w:r>
      <w:r>
        <w:t xml:space="preserve">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№194/5 от дата, поступивший в адрес мирового судьи из Межрайонной ИФНС России №9 по адрес, директор наименование о</w:t>
      </w:r>
      <w:r>
        <w:t xml:space="preserve">рганизации </w:t>
      </w:r>
      <w:r>
        <w:t>фио</w:t>
      </w:r>
      <w:r>
        <w:t xml:space="preserve"> совершил административное правонарушение, ответственность за которое установлена частью 5 статьи 14.25 КоАП РФ.</w:t>
      </w:r>
    </w:p>
    <w:p w:rsidR="00A77B3E">
      <w:r>
        <w:t xml:space="preserve"> Как усматривается из указанного выше протокола, правонарушение совершено при следующих обстоятельствах.</w:t>
      </w:r>
    </w:p>
    <w:p w:rsidR="00A77B3E">
      <w:r>
        <w:t>Так, дата Межрайонной ИФ</w:t>
      </w:r>
      <w:r>
        <w:t xml:space="preserve">НС России №9 по адрес в отношении директора наименование организации </w:t>
      </w:r>
      <w:r>
        <w:t>фио</w:t>
      </w:r>
      <w:r>
        <w:t xml:space="preserve"> вынесено постановление по делу об административном правонарушении №290 за непредставление достоверных сведений в орган, осуществляющий государственную регистрацию</w:t>
      </w:r>
      <w:r>
        <w:tab/>
        <w:t>юридических лиц и ин</w:t>
      </w:r>
      <w:r>
        <w:t xml:space="preserve">дивидуальных предпринимателей. </w:t>
      </w:r>
    </w:p>
    <w:p w:rsidR="00A77B3E">
      <w:r>
        <w:t xml:space="preserve">Постановление № 290 от дата вступило в законную силу дата, директору наименование организации </w:t>
      </w:r>
      <w:r>
        <w:t>фио</w:t>
      </w:r>
      <w:r>
        <w:t xml:space="preserve"> назначено наказание в виде административного штрафа на сумму сумма прописью.</w:t>
      </w:r>
    </w:p>
    <w:p w:rsidR="00A77B3E">
      <w:r>
        <w:t>Далее, в рамках контрольных мероприятий, направле</w:t>
      </w:r>
      <w:r>
        <w:t xml:space="preserve">нных на проверку устранения ранее выявленных фактов недостоверности сведений содержащихся в ЕГРЮЛ, дата сотрудниками ИФНС России по адрес проведен повторный осмотр места регистрации юридического лица наименование организации по адресу: адрес, улица </w:t>
      </w:r>
      <w:r>
        <w:t>фио</w:t>
      </w:r>
      <w:r>
        <w:t>, 6,</w:t>
      </w:r>
      <w:r>
        <w:t xml:space="preserve"> квартира 6. </w:t>
      </w:r>
    </w:p>
    <w:p w:rsidR="00A77B3E">
      <w:r>
        <w:t xml:space="preserve">По результатам осмотра адреса составлен протокол осмотра объекта недвижимости от дата №17/887-24. </w:t>
      </w:r>
    </w:p>
    <w:p w:rsidR="00A77B3E">
      <w:r>
        <w:t>Так, в результате обследования установлено, что по вышеуказанному адресу находится трехэтажный жилой дом. На момент проведения обследования, ру</w:t>
      </w:r>
      <w:r>
        <w:t xml:space="preserve">ководители, законные представители организации наименование организации по вышеуказанному адресу отсутствуют, а само наименование организации по адресу: адрес, улица </w:t>
      </w:r>
      <w:r>
        <w:t>фио</w:t>
      </w:r>
      <w:r>
        <w:t>, 6, квартира 6, отсутствует.</w:t>
      </w:r>
    </w:p>
    <w:p w:rsidR="00A77B3E">
      <w:r>
        <w:t>Таким образом, на момент совершения рассматриваемого прав</w:t>
      </w:r>
      <w:r>
        <w:t xml:space="preserve">онарушения директор наименование организации </w:t>
      </w:r>
      <w:r>
        <w:t>фио</w:t>
      </w:r>
      <w:r>
        <w:t xml:space="preserve"> является лицом, ранее подвергнутым административному наказанию по ч. 4 ст. 14.25 КоАП РФ, в связи с чем, </w:t>
      </w:r>
      <w:r>
        <w:t xml:space="preserve">должностное лицо - руководитель юридического лица </w:t>
      </w:r>
      <w:r>
        <w:t>фио</w:t>
      </w:r>
      <w:r>
        <w:t xml:space="preserve"> повторно, в течение года,  совершил администрати</w:t>
      </w:r>
      <w:r>
        <w:t>вное правонарушение, предусмотренное ч. 4 ст. 14.25 КоАП РФ. Следовательно, за совершение аналогичного правонарушения должностное лицо должно нести ответственность по ч. 5 ст. 14.25 КоАП РФ.</w:t>
      </w:r>
    </w:p>
    <w:p w:rsidR="00A77B3E">
      <w:r>
        <w:t xml:space="preserve">При рассмотрении протокола об административном правонарушении, </w:t>
      </w:r>
      <w:r>
        <w:t>фи</w:t>
      </w:r>
      <w:r>
        <w:t>о</w:t>
      </w:r>
      <w:r>
        <w:t xml:space="preserve"> участия не принимал, судом извещался о дате, времени и месте рассмотрения протокола об административном правонарушении, заблаговременно, о чем в материалах дела имеются соответствующие доказательства.</w:t>
      </w:r>
    </w:p>
    <w:p w:rsidR="00A77B3E">
      <w:r>
        <w:t>Таким образом, суд полагает возможным рассмотреть про</w:t>
      </w:r>
      <w:r>
        <w:t xml:space="preserve">токол об административном правонарушении в отсутствие неявившегося директора директор наименование организации </w:t>
      </w:r>
      <w:r>
        <w:t>фио</w:t>
      </w:r>
      <w:r>
        <w:t xml:space="preserve"> в порядке части второй статьи 25.1 КоАП РФ.</w:t>
      </w:r>
    </w:p>
    <w:p w:rsidR="00A77B3E">
      <w:r>
        <w:t>Исследовав протокол об административном правонарушении, изучив иные доказательства, имеющиеся в м</w:t>
      </w:r>
      <w:r>
        <w:t>атериалах дела, мировой судья приходит к следующему.</w:t>
      </w:r>
    </w:p>
    <w:p w:rsidR="00A77B3E">
      <w: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A77B3E">
      <w:r>
        <w:t>Положением о Федеральной нало</w:t>
      </w:r>
      <w:r>
        <w:t>говой службе, утвержденным Постановлением Правительства РФ от дата №506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</w:t>
      </w:r>
      <w:r>
        <w:t>альных предпринимателей и крестьянских (фермерских) хозяйств.</w:t>
      </w:r>
    </w:p>
    <w:p w:rsidR="00A77B3E">
      <w:r>
        <w:t>В соответствии с п. 2 ст. 8 Федерального Закона от дата № 129-ФЗ «О государственной регистрации юридических лиц и индивидуальных предпринимателей» (далее - Закон № 129-ФЗ) государственная регист</w:t>
      </w:r>
      <w:r>
        <w:t>рация юридического лица осуществляется по месту нахождения постоянно действующего исполнительного органа.</w:t>
      </w:r>
    </w:p>
    <w:p w:rsidR="00A77B3E">
      <w:r>
        <w:t>Подпунктом «в» п. 1 ст. 5 Закона № 129-ФЗ предусмотрено, что в Едином государственном реестре юридических лиц (далее - ЕГРЮЛ, Реестр) содержатся сведе</w:t>
      </w:r>
      <w:r>
        <w:t>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</w:t>
      </w:r>
      <w:r>
        <w:t>ица без доверенности), по которому осуществляется связь с юридическим лицом.</w:t>
      </w:r>
    </w:p>
    <w:p w:rsidR="00A77B3E">
      <w: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</w:t>
      </w:r>
      <w:r>
        <w:t>торым ограничен в соответствии с абзацем вторым настоящего пункта.</w:t>
      </w:r>
    </w:p>
    <w:p w:rsidR="00A77B3E">
      <w: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</w:t>
      </w:r>
      <w:r>
        <w:t>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>
      <w:r>
        <w:t>Как было указано выше и подтверждается материалами дела, постановлением №290 от дата директору наименование ор</w:t>
      </w:r>
      <w:r>
        <w:t xml:space="preserve">ганизации </w:t>
      </w:r>
      <w:r>
        <w:t>фио</w:t>
      </w:r>
      <w:r>
        <w:t xml:space="preserve"> назначено наказание в виде административного штрафа на сумму сумма прописью (</w:t>
      </w:r>
      <w:r>
        <w:t>л.д</w:t>
      </w:r>
      <w:r>
        <w:t>. 19-24).</w:t>
      </w:r>
    </w:p>
    <w:p w:rsidR="00A77B3E">
      <w:r>
        <w:t xml:space="preserve">Указанное выше постановление в установленном законом порядке директором наименование организации </w:t>
      </w:r>
      <w:r>
        <w:t>фио</w:t>
      </w:r>
      <w:r>
        <w:t xml:space="preserve"> обжаловано не было и вступило в законную силу.</w:t>
      </w:r>
    </w:p>
    <w:p w:rsidR="00A77B3E">
      <w:r>
        <w:t>Дале</w:t>
      </w:r>
      <w:r>
        <w:t>е, в рамках контрольных мероприятий, направленных на проверку устранения ранее выявленных фактов недостоверности сведений содержащихся в ЕГРЮЛ, дата сотрудниками ИФНС России по адрес проведен повторный осмотр места регистрации юридического лица наименовани</w:t>
      </w:r>
      <w:r>
        <w:t xml:space="preserve">е организации по адресу: адрес, улица </w:t>
      </w:r>
      <w:r>
        <w:t>фио</w:t>
      </w:r>
      <w:r>
        <w:t xml:space="preserve">, 6, квартира 6. </w:t>
      </w:r>
    </w:p>
    <w:p w:rsidR="00A77B3E">
      <w:r>
        <w:t xml:space="preserve">По результатам осмотра адреса составлен протокол осмотра объекта недвижимости от дата №17/887-24. </w:t>
      </w:r>
    </w:p>
    <w:p w:rsidR="00A77B3E">
      <w:r>
        <w:t xml:space="preserve">Так, в результате обследования установлено, что по вышеуказанному адресу находится трехэтажный </w:t>
      </w:r>
      <w:r>
        <w:t xml:space="preserve">жилой дом. На момент проведения обследования, руководители, законные представители организации наименование организации по вышеуказанному адресу отсутствуют, а само наименование организации по адресу: адрес, улица </w:t>
      </w:r>
      <w:r>
        <w:t>фио</w:t>
      </w:r>
      <w:r>
        <w:t>, 6, квартира 6, отсутствует.</w:t>
      </w:r>
    </w:p>
    <w:p w:rsidR="00A77B3E">
      <w:r>
        <w:t>Установле</w:t>
      </w:r>
      <w:r>
        <w:t xml:space="preserve">нные выше обстоятельства подтверждаются протоколом осмотра объекта недвижимости от дата, а также </w:t>
      </w:r>
      <w:r>
        <w:t>фототаблицей</w:t>
      </w:r>
      <w:r>
        <w:t xml:space="preserve"> к нему (</w:t>
      </w:r>
      <w:r>
        <w:t>л.д</w:t>
      </w:r>
      <w:r>
        <w:t>. 16-18).</w:t>
      </w:r>
    </w:p>
    <w:p w:rsidR="00A77B3E">
      <w:r>
        <w:t xml:space="preserve">Таким образом, директор наименование организации </w:t>
      </w:r>
      <w:r>
        <w:t>фио</w:t>
      </w:r>
      <w:r>
        <w:t xml:space="preserve"> повторно, в течение одного года совершил административное правонарушение</w:t>
      </w:r>
      <w:r>
        <w:t>, ответственность за которое установлена частью 4 статьи 14.25  КоАП РФ.</w:t>
      </w:r>
    </w:p>
    <w:p w:rsidR="00A77B3E">
      <w:r>
        <w:t xml:space="preserve">Данное бездействие директора наименование организации </w:t>
      </w:r>
      <w:r>
        <w:t>фио</w:t>
      </w:r>
      <w:r>
        <w:t xml:space="preserve"> выражается в длительном непрекращающемся невыполнении или ненадлежащем выполнении предусмотренных законом обязанностей. В соо</w:t>
      </w:r>
      <w:r>
        <w:t>тветствии с пунктом 5 статьи 5 Федерального закона от дата №129-ФЗ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</w:t>
      </w:r>
      <w:r>
        <w:t>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правонарушения.</w:t>
      </w:r>
    </w:p>
    <w:p w:rsidR="00A77B3E">
      <w:r>
        <w:t>Согласно п. 1 ст. 25 Федерального закона от дата №129-ФЗ «О государственной регистрации юрид</w:t>
      </w:r>
      <w:r>
        <w:t>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</w:t>
      </w:r>
      <w:r>
        <w:t>ьные предприниматели, несут ответственность, установленную законодательством Российской Федерации.</w:t>
      </w:r>
    </w:p>
    <w:p w:rsidR="00A77B3E">
      <w:r>
        <w:t xml:space="preserve">В соответствии с ч. 4 ст. 14.25 КоАП РФ, непредставление или представление недостоверных сведений о юридическом лице или об индивидуальном предпринимателе в </w:t>
      </w:r>
      <w:r>
        <w:t>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на должностных лиц в размере от пяти тысяч до сумма про</w:t>
      </w:r>
      <w:r>
        <w:t>писью.</w:t>
      </w:r>
    </w:p>
    <w:p w:rsidR="00A77B3E">
      <w:r>
        <w:t xml:space="preserve">На основании изложенного выше, вина директора наименование организации </w:t>
      </w:r>
      <w:r>
        <w:t>фио</w:t>
      </w:r>
      <w:r>
        <w:t xml:space="preserve"> в совершении административного правонарушения, ответственность за которое установлена частью 5 статьи 14.25 КоАП РФ подтверждается как протоколом об </w:t>
      </w:r>
      <w:r>
        <w:t>административном правонар</w:t>
      </w:r>
      <w:r>
        <w:t>ушении, так и приложениями к нему, а также иными доказательствами, имеющимися в материалах дела.</w:t>
      </w:r>
    </w:p>
    <w:p w:rsidR="00A77B3E">
      <w:r>
        <w:t>Согласно ч. 5 ст. 14.25 КоАП РФ повторное совершение административного правонарушения, предусмотренного частью 4 настоящей статьи, а также представление в орга</w:t>
      </w:r>
      <w:r>
        <w:t>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</w:t>
      </w:r>
      <w:r>
        <w:t>ю на срок от одного года до трех лет.</w:t>
      </w:r>
    </w:p>
    <w:p w:rsidR="00A77B3E">
      <w:r>
        <w:t xml:space="preserve">При назначении наказания, суд учитывает, что директор наименование организации </w:t>
      </w:r>
      <w:r>
        <w:t>фио</w:t>
      </w:r>
      <w:r>
        <w:t xml:space="preserve"> ранее привлекался к административной ответственности по части 4 статьи 14.25 КоАП РФ, нарушения действующего законодательства в части п</w:t>
      </w:r>
      <w:r>
        <w:t>редставления в ЕГРЮЛ достоверной информации в части места нахождения юридического лица не устранил, мировой судья приходит к выводу о необходимости назначения наказания в виде дисквалификации.</w:t>
      </w:r>
    </w:p>
    <w:p w:rsidR="00A77B3E">
      <w:r>
        <w:t>На основании изложенного, руководствуясь статьей 29.10 КоАП РФ,</w:t>
      </w:r>
      <w:r>
        <w:t xml:space="preserve"> мировой судья </w:t>
      </w:r>
    </w:p>
    <w:p w:rsidR="00A77B3E">
      <w:r>
        <w:t>ПОСТАНОВИЛ:</w:t>
      </w:r>
    </w:p>
    <w:p w:rsidR="00A77B3E">
      <w:r>
        <w:t xml:space="preserve">директора наименование организации (адрес, ОГРН: 1159102132420, Дата присвоения ОГРН: дата, ИНН: телефон, КПП: 910101001) </w:t>
      </w:r>
      <w:r>
        <w:t>фио</w:t>
      </w:r>
      <w:r>
        <w:t xml:space="preserve">, дата </w:t>
      </w:r>
      <w:r>
        <w:t>рожденияпризнать</w:t>
      </w:r>
      <w:r>
        <w:t xml:space="preserve"> виновным в совершении административного правонарушения, ответственно</w:t>
      </w:r>
      <w:r>
        <w:t xml:space="preserve">сть за которое установлена частью 5 статьи 14.25 КоАП РФ и назначить ему административное наказание в виде дисквалификации сроком на 1 (один) год.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</w:t>
      </w:r>
      <w:r>
        <w:t xml:space="preserve">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71"/>
    <w:rsid w:val="00914A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