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5-23-63/2024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15.33.2 ч.1 КоАП РФ в отношении  председателя Товарищества собственников недвижимости «Восьмерочка» (адрес, АЛУШТА ГОРОД, 60 ЛЕТ СССР УЛИЦА, ДОМ 8, КВАРТИРА 35, ОГРН: 1179102022120, Дата присвоения ОГРН: дата, ИНН: телефон, КПП: телефон, ПРЕДСЕДАТЕЛЬ: фио) фио, паспортные данные, гражданки РФ, паспортные данные, </w:t>
      </w:r>
    </w:p>
    <w:p w:rsidR="00A77B3E">
      <w:r>
        <w:t>УСТАНОВИЛ:</w:t>
      </w:r>
    </w:p>
    <w:p w:rsidR="00A77B3E">
      <w:r>
        <w:t>дата в время председатель Товарищества собственников недвижимости «Восьмерочка»  фио, находясь по адресу: адрес, квартира, 35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в соответствии с п.6 статьи 11 Федерального закона от дата N 27-ФЗ  "Об индивидуальном (персонифицированном) учете в системах обязательного пенсионного страхования и обязательного социального страхования"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A77B3E">
      <w:r>
        <w:t>Страхователем дата представлен подраздел 1.1 формы ЕФС-1 в отношении 1 застрахованного лица с 1 кадровым мероприятием (фио)   «НАЧАЛО ДОГОВОРА ГПХ» с датой заключения дата (договор ГПХ №2).</w:t>
      </w:r>
    </w:p>
    <w:p w:rsidR="00A77B3E">
      <w:r>
        <w:t>Вместе с тем, предельный срок представления указанных выше сведений установлен не позднее дата, т.е. дата фактического представления сведений, превышает дату начала ГПХ более чем на 1 день.</w:t>
      </w:r>
    </w:p>
    <w:p w:rsidR="00A77B3E">
      <w:r>
        <w:t xml:space="preserve">Положениями статьи 15.33.2 частью 1 КоАП РФ установлено, что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должностных лиц в размере от трехсот до сумма прописью. </w:t>
      </w:r>
    </w:p>
    <w:p w:rsidR="00A77B3E">
      <w:r>
        <w:t>Факт нарушения подтверждается: протоколом об административном правонарушении от дата, протоколом проверки отчетности от дата, реестром поступившей отчетности, в соответствии с которым срок представления отчетности нарушен более чем на 1 день.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ст.ст. 15.33.2 ч.1,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Товарищества собственников недвижимости «Восьмерочка»  фио, паспортные данные, признать виновной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79711601230060001140, УИН 79709100000001800033, назначение платежа: штраф за административное правонарушение.</w:t>
      </w:r>
    </w:p>
    <w:p w:rsidR="00A77B3E"/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