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5-23-71/2021                                                 </w:t>
      </w:r>
      <w:r>
        <w:t xml:space="preserve">          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  <w:t xml:space="preserve">                                     </w:t>
      </w:r>
      <w:r>
        <w:tab/>
        <w:t xml:space="preserve">     адрес                                          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</w:t>
      </w:r>
      <w:r>
        <w:t>о</w:t>
      </w:r>
      <w:r>
        <w:t>,</w:t>
      </w:r>
    </w:p>
    <w:p w:rsidR="00A77B3E">
      <w:r>
        <w:t xml:space="preserve">в отсутствие лица, в отношении которого ведется производство по делу об административном правонарушении – </w:t>
      </w:r>
      <w:r>
        <w:t>фио</w:t>
      </w:r>
      <w:r>
        <w:t>,</w:t>
      </w:r>
    </w:p>
    <w:p w:rsidR="00A77B3E">
      <w:r>
        <w:t>рассмотрев в открытом судебном заседании дело об административном правонарушении, предусмотренном  статье 14.26 Кодекса Российской Федерации о</w:t>
      </w:r>
      <w:r>
        <w:t xml:space="preserve">б  административных правонарушениях, в отношении </w:t>
      </w:r>
      <w:r>
        <w:t>фио</w:t>
      </w:r>
      <w:r>
        <w:t xml:space="preserve">, паспортные данные, зарегистрирован по адресу: адрес, официально не трудоустроен, ранее не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по адресу: адрес, гражданин </w:t>
      </w:r>
      <w:r>
        <w:t>фио</w:t>
      </w:r>
      <w:r>
        <w:t xml:space="preserve"> упра</w:t>
      </w:r>
      <w:r>
        <w:t xml:space="preserve">вляя транспортным средством марки марка автомобиля, государственный регистрационный знак </w:t>
      </w:r>
      <w:r>
        <w:t>осуществлял перевозку лома черного металла без документов, предусмотренных п. 20 «Правил обращения с ломом отходами черных металлов и их отчуждения», а именно</w:t>
      </w:r>
      <w:r>
        <w:t xml:space="preserve">: наличия сопроводительных документов. Своими действиями </w:t>
      </w:r>
      <w:r>
        <w:t>фио</w:t>
      </w:r>
      <w:r>
        <w:t xml:space="preserve"> совершил административное правонарушение, предусмотренное ст.14.26 Кодекса Российской Федерации об административных правонарушениях.</w:t>
      </w:r>
    </w:p>
    <w:p w:rsidR="00A77B3E">
      <w:r>
        <w:t>фио</w:t>
      </w:r>
      <w:r>
        <w:t xml:space="preserve"> в судебное заседание не явился, о причинах неявки суду не </w:t>
      </w:r>
      <w:r>
        <w:t>сообщил. О дате, времени и месте рассмотрения протокола об административном правонарушении был извещен посредством направления заказной корреспонденции по адресу регистрации.</w:t>
      </w:r>
    </w:p>
    <w:p w:rsidR="00A77B3E">
      <w:r>
        <w:t xml:space="preserve">В силу ст.14.26 Кодекса Российской Федерации об административных правонарушениях </w:t>
      </w:r>
      <w:r>
        <w:t xml:space="preserve">административным правонарушением признается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</w:t>
      </w:r>
      <w:r>
        <w:t>Кодекса Российской Федерации об административных правонарушениях, а также их отчуждения.</w:t>
      </w:r>
    </w:p>
    <w:p w:rsidR="00A77B3E">
      <w:r>
        <w:t>Согласно Правил обращения с ломом и отходами черных металлов и их отчуждения, утвержденных Постановлением Правительства РФ от дата №369 физические лица могут осуществл</w:t>
      </w:r>
      <w:r>
        <w:t>ять только владение, пользование и распоряжение в отношении собственного металлического лома.</w:t>
      </w:r>
    </w:p>
    <w:p w:rsidR="00A77B3E">
      <w:r>
        <w:t xml:space="preserve">Исследовав материалы дела об административном правонарушении, суд приходит к выводу о том, что вина </w:t>
      </w:r>
      <w:r>
        <w:t>фио</w:t>
      </w:r>
      <w:r>
        <w:t xml:space="preserve"> в совершении правонарушения, предусмотренного ст.14.26 Код</w:t>
      </w:r>
      <w:r>
        <w:t>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 xml:space="preserve">- протоколом об административном правонарушении от дата №РК-телефон, подписанный </w:t>
      </w:r>
      <w:r>
        <w:t>фио</w:t>
      </w:r>
      <w:r>
        <w:t xml:space="preserve"> собственноручно и без замечаний;</w:t>
      </w:r>
    </w:p>
    <w:p w:rsidR="00A77B3E">
      <w:r>
        <w:t>- рапортом начальника ГИБДД ОМВ</w:t>
      </w:r>
      <w:r>
        <w:t xml:space="preserve">Д России по адрес, капитана полиции </w:t>
      </w:r>
      <w:r>
        <w:t>фио</w:t>
      </w:r>
      <w:r>
        <w:t>;</w:t>
      </w:r>
    </w:p>
    <w:p w:rsidR="00A77B3E">
      <w:r>
        <w:t xml:space="preserve">- письменными объяснениями </w:t>
      </w:r>
      <w:r>
        <w:t>фио</w:t>
      </w:r>
      <w:r>
        <w:t xml:space="preserve"> от дата;</w:t>
      </w:r>
    </w:p>
    <w:p w:rsidR="00A77B3E">
      <w:r>
        <w:t xml:space="preserve"> - протоколом осмотра от дата;</w:t>
      </w:r>
    </w:p>
    <w:p w:rsidR="00A77B3E">
      <w:r>
        <w:t>- протоколом изъятия вещей от дата;</w:t>
      </w:r>
    </w:p>
    <w:p w:rsidR="00A77B3E">
      <w:r>
        <w:t>При назначении наказания судом учитывается характер совершенного им административного правонарушения, степен</w:t>
      </w:r>
      <w:r>
        <w:t>ь общественной опасности правонарушения, фактические обстоятельства дела, личность правонарушителя, его имущественное положение, обстоятельства смягчающие и отягчающие ответственность.</w:t>
      </w:r>
    </w:p>
    <w:p w:rsidR="00A77B3E">
      <w:r>
        <w:t>Обстоятельством, смягчающим наказание, суд признает раскаяние правонару</w:t>
      </w:r>
      <w:r>
        <w:t>шителя.</w:t>
      </w:r>
    </w:p>
    <w:p w:rsidR="00A77B3E">
      <w:r>
        <w:t>Отягчающих обстоятельств судом не установлено.</w:t>
      </w:r>
    </w:p>
    <w:p w:rsidR="00A77B3E">
      <w:r>
        <w:t>На основании изложенного, руководствуясь ст. 14.26  КоАП РФ, мировой</w:t>
      </w:r>
      <w:r>
        <w:tab/>
        <w:t xml:space="preserve"> судья</w:t>
      </w:r>
    </w:p>
    <w:p w:rsidR="00A77B3E">
      <w:r>
        <w:t>ПОСТАНОВИЛ:</w:t>
      </w:r>
    </w:p>
    <w:p w:rsidR="00A77B3E">
      <w:r>
        <w:t>фио</w:t>
      </w:r>
      <w:r>
        <w:t>, паспортные данные, за совершение административного правонарушения, предусмотренного ст. 14.26 КоАП РФ подвер</w:t>
      </w:r>
      <w:r>
        <w:t>гнуть административному наказанию в виде штрафа в размере сумма с конфискацией предметов административного правонарушения, изъятых дата и находящихся на хранении у наименование организации согласно акту от дата</w:t>
      </w:r>
    </w:p>
    <w:p w:rsidR="00A77B3E">
      <w:r>
        <w:t>Разъяснить лицу, привлеченному к администрати</w:t>
      </w:r>
      <w:r>
        <w:t>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</w:t>
      </w:r>
      <w:r>
        <w:t xml:space="preserve">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 xml:space="preserve">Реквизиты для уплаты административного штрафа: - Получатель: УФК по адрес (Министерство юстиции адрес) </w:t>
      </w:r>
    </w:p>
    <w:p w:rsidR="00A77B3E">
      <w:r>
        <w:t xml:space="preserve">- Наименование банка: Отделение адрес Банка России//УФК по адрес </w:t>
      </w:r>
    </w:p>
    <w:p w:rsidR="00A77B3E">
      <w:r>
        <w:t>- ИНН телефон</w:t>
      </w:r>
    </w:p>
    <w:p w:rsidR="00A77B3E">
      <w:r>
        <w:t>- КПП телефон</w:t>
      </w:r>
    </w:p>
    <w:p w:rsidR="00A77B3E">
      <w:r>
        <w:t>- БИК телефон</w:t>
      </w:r>
    </w:p>
    <w:p w:rsidR="00A77B3E">
      <w:r>
        <w:t>- Единый казначейский счет  4010281064537000</w:t>
      </w:r>
      <w:r>
        <w:t>0035</w:t>
      </w:r>
    </w:p>
    <w:p w:rsidR="00A77B3E">
      <w:r>
        <w:t>- Казначейский счет  03100643000000017500</w:t>
      </w:r>
    </w:p>
    <w:p w:rsidR="00A77B3E">
      <w:r>
        <w:t>- Лицевой счет  телефон в УФК по  адрес</w:t>
      </w:r>
    </w:p>
    <w:p w:rsidR="00A77B3E">
      <w:r>
        <w:t xml:space="preserve">- КБК телефон </w:t>
      </w:r>
      <w:r>
        <w:t>телефон</w:t>
      </w:r>
    </w:p>
    <w:p w:rsidR="00A77B3E">
      <w:r>
        <w:t xml:space="preserve">Постановление может быть обжаловано через мирового судью  в </w:t>
      </w:r>
      <w:r>
        <w:t>Алуштинский</w:t>
      </w:r>
      <w:r>
        <w:t xml:space="preserve"> городской суд адрес в течение 10 суток со дня вручения  или получения копии</w:t>
      </w:r>
      <w:r>
        <w:t xml:space="preserve"> настоящего постановления.</w:t>
      </w:r>
    </w:p>
    <w:p w:rsidR="00A77B3E">
      <w:r>
        <w:t xml:space="preserve">Мировой судья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13"/>
    <w:rsid w:val="001D071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