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05-23-76/2020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</w:t>
        <w:tab/>
        <w:t xml:space="preserve">      адрес, Багликова, 21</w:t>
      </w:r>
    </w:p>
    <w:p w:rsidR="00A77B3E"/>
    <w:p w:rsidR="00A77B3E">
      <w:r>
        <w:t>Мировой судья адрес № 23 Алуштинского судебного района (г.адрес) Республии адрес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адрес, не работающей,  зарегистрированной по адресу: адрес, </w:t>
      </w:r>
    </w:p>
    <w:p w:rsidR="00A77B3E">
      <w:r>
        <w:t>о совершении административного правонарушения, предусмотренного ст. 8.35 КоАП РФ</w:t>
      </w:r>
    </w:p>
    <w:p w:rsidR="00A77B3E">
      <w:r>
        <w:t>установил:</w:t>
      </w:r>
    </w:p>
    <w:p w:rsidR="00A77B3E">
      <w:r>
        <w:t xml:space="preserve">дата в время фио, в адрес, в районе адрес, реализовывала  редкий и находящийся под угрозой исчезновения вид растения, занесенный в Красную книгу Российской Федерации, без надлежащего на то разрешения. А именно, фио осуществляла продажу побегов подснежника складчатого. Общее количество изъятых побегов подснежника складчатого составило 57 (пятьдесят семь) шт. Реализация редких и находящихся под угрозой исчезновения видов животных и растений, занесенных в Красную Книгу Российской Федерации, является нарушением норм ст.60 ФЗ «Об охране окружающей среды. </w:t>
      </w:r>
    </w:p>
    <w:p w:rsidR="00A77B3E">
      <w:r>
        <w:t>фио в судебном заседании вину в совершенном правонарушении признала, обстоятельства, изложенные в протоколе об административном правонарушении, подтвердила, в содеянном раскаялась.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фототаблицей, протоколом об изъятии,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8.35 КоАП РФ в виде   штрафа в размере сумма с конфискацией подснежника складчатого в количестве 57 (пятьдесят семь) шт. изъятого дата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КБК телефон телефон 140Назначение: административный штраф.</w:t>
      </w:r>
    </w:p>
    <w:p w:rsidR="00A77B3E">
      <w:r>
        <w:t xml:space="preserve">Мировой судья                                                    </w:t>
        <w:tab/>
        <w:tab/>
        <w:tab/>
        <w:tab/>
        <w:tab/>
        <w:tab/>
        <w:t xml:space="preserve">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