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5-23-78/2019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– </w:t>
      </w:r>
      <w:r>
        <w:t>фио</w:t>
      </w:r>
      <w:r>
        <w:t>,</w:t>
      </w:r>
    </w:p>
    <w:p w:rsidR="00A77B3E">
      <w:r>
        <w:t xml:space="preserve">представителя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 </w:t>
      </w:r>
      <w:r>
        <w:t>фио</w:t>
      </w:r>
      <w:r>
        <w:t>, паспортные данные</w:t>
      </w:r>
      <w:r>
        <w:t>,</w:t>
      </w:r>
      <w:r>
        <w:t xml:space="preserve">; </w:t>
      </w:r>
      <w:r>
        <w:t xml:space="preserve">гражданина РФ; зарегистрированного и проживающего по адресу: адрес; работающего в адрес грузчиком;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</w:t>
      </w:r>
      <w:r>
        <w:t xml:space="preserve">водитель </w:t>
      </w:r>
      <w:r>
        <w:t>фио</w:t>
      </w:r>
      <w:r>
        <w:t xml:space="preserve"> на адрес, адрес, адрес, управляя транспортным средством марка автомобиля, государственный регистрационный знак</w:t>
      </w:r>
      <w:r>
        <w:t>, при наличии признаков опьянения (запах алкоголя изо рта, нарушение речи, резкое изменение окраски кожных покровов лица), н</w:t>
      </w:r>
      <w:r>
        <w:t xml:space="preserve">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</w:t>
      </w:r>
      <w:r>
        <w:t xml:space="preserve">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</w:t>
      </w:r>
      <w:r>
        <w:t>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в совершении вменяемого ему административного правонарушения. Н</w:t>
      </w:r>
      <w:r>
        <w:t>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</w:t>
      </w:r>
      <w:r>
        <w:t>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 xml:space="preserve">, исследовав  материалы дела, и оценив представленные доказательства, суд приходит к следующему:                                                                      </w:t>
      </w:r>
      <w:r>
        <w:t xml:space="preserve">                                                                                                                 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Совета Министров Правительства Российской </w:t>
      </w:r>
      <w:r>
        <w:t>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</w:t>
      </w:r>
      <w:r>
        <w:t xml:space="preserve"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</w:t>
      </w:r>
      <w:r>
        <w:t>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</w:t>
      </w:r>
      <w:r>
        <w:t>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</w:t>
      </w:r>
      <w:r>
        <w:t>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</w:t>
      </w:r>
      <w:r>
        <w:t xml:space="preserve">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</w:t>
      </w:r>
      <w:r>
        <w:t xml:space="preserve">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</w:t>
      </w:r>
      <w:r>
        <w:t xml:space="preserve">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</w:t>
      </w:r>
      <w:r>
        <w:t>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Суда РФ от дата №18 «О некоторых вопросах, возникающих у судов при применении Особенной части Кодекса Росси</w:t>
      </w:r>
      <w:r>
        <w:t>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</w:t>
      </w:r>
      <w:r>
        <w:t>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</w:t>
      </w:r>
      <w:r>
        <w:t>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распространяются на все транспортные средства, то лишение лица за сове</w:t>
      </w:r>
      <w:r>
        <w:t>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</w:t>
      </w:r>
      <w:r>
        <w:tab/>
        <w:t>- протоколом 82 АП № 010685 об административном правонаруш</w:t>
      </w:r>
      <w:r>
        <w:t xml:space="preserve">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и согласен с протоколом;</w:t>
      </w:r>
    </w:p>
    <w:p w:rsidR="00A77B3E">
      <w:r>
        <w:t xml:space="preserve"> </w:t>
      </w:r>
      <w:r>
        <w:tab/>
        <w:t>-  протоколом 61 АМ № 413778 об отстранении от управления транспортным средством, из кото</w:t>
      </w:r>
      <w:r>
        <w:t xml:space="preserve">рого следует, что  водитель был отстранен от управления транспортным средством марка автомобиля,  государственный регистрационный знак </w:t>
      </w:r>
      <w:r>
        <w:t>ввиду наличия достаточных оснований  полагать, что  лицо, которое управляет  транспортным средством, находится в</w:t>
      </w:r>
      <w:r>
        <w:t xml:space="preserve"> состоянии  опьянения; </w:t>
      </w:r>
    </w:p>
    <w:p w:rsidR="00A77B3E">
      <w:r>
        <w:t xml:space="preserve"> </w:t>
      </w:r>
      <w:r>
        <w:tab/>
        <w:t xml:space="preserve">- акт 82 АО № 000650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 xml:space="preserve"> </w:t>
      </w:r>
      <w:r>
        <w:tab/>
        <w:t xml:space="preserve">- протоколом </w:t>
      </w:r>
      <w:r>
        <w:t xml:space="preserve">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состояние опьянения при наличии на то законных оснований: п</w:t>
      </w:r>
      <w:r>
        <w:t>ризнаков опьянения (запах алкоголя изо рта, нарушение речи, резкое изменение окраски кожных покровов лица);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</w:t>
      </w:r>
      <w:r>
        <w:t>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</w:t>
      </w:r>
      <w:r>
        <w:t>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</w:t>
      </w:r>
      <w:r>
        <w:t>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</w:t>
      </w:r>
      <w:r>
        <w:t xml:space="preserve">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ab/>
        <w:t xml:space="preserve">Кроме того, в судебном заседании </w:t>
      </w:r>
      <w:r>
        <w:t>фио</w:t>
      </w:r>
      <w:r>
        <w:t xml:space="preserve"> пояснил суду, что в день совершения административного правонарушения употреблял алкогольные напитки, а именно – пиво.</w:t>
      </w:r>
    </w:p>
    <w:p w:rsidR="00A77B3E">
      <w:r>
        <w:tab/>
        <w:t>Протокол об административном правонарушении и д</w:t>
      </w:r>
      <w:r>
        <w:t>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</w:t>
      </w:r>
      <w:r>
        <w:t xml:space="preserve">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юридической конструкции данное правонарушение  образует формальный состав  и считается </w:t>
      </w:r>
      <w:r>
        <w:t>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</w:t>
      </w:r>
      <w:r>
        <w:t xml:space="preserve">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</w:t>
      </w:r>
      <w:r>
        <w:t xml:space="preserve">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</w:t>
      </w:r>
      <w:r>
        <w:t>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</w:t>
      </w:r>
    </w:p>
    <w:p w:rsidR="00A77B3E">
      <w:r>
        <w:tab/>
        <w:t>Довод представителя лица привлекаемого к административной ответственности о том, что экипаж ГИБДД, составивший админ</w:t>
      </w:r>
      <w:r>
        <w:t xml:space="preserve">истративный материал, не был укомплектован газоанализатором, не принимается судом, поскольку </w:t>
      </w:r>
      <w:r>
        <w:t>фио</w:t>
      </w:r>
      <w:r>
        <w:t>, как следует из видеоматериалов, представленных в материалы дела отказался от освидетельствования посредством продува газоанализатора, в связи с чем, вопрос об</w:t>
      </w:r>
      <w:r>
        <w:t xml:space="preserve"> укомплектованности экипажа ГИБДД является несостоятельным.</w:t>
      </w:r>
    </w:p>
    <w:p w:rsidR="00A77B3E">
      <w:r>
        <w:tab/>
        <w:t>Кроме того, административным органом в материалы дела представлено свидетельство №05/1876 18 о поверке анализатора паров этанола в выдыхаемом воздухе «</w:t>
      </w:r>
      <w:r>
        <w:t>Алкотектор</w:t>
      </w:r>
      <w:r>
        <w:t>» в исполнении «Юпитер-К», в связи</w:t>
      </w:r>
      <w:r>
        <w:t xml:space="preserve"> чем, сомнений в точности показаний, в случае использования анализатора у суда не возникло.</w:t>
      </w:r>
    </w:p>
    <w:p w:rsidR="00A77B3E">
      <w:r>
        <w:tab/>
        <w:t xml:space="preserve">Дополнительно суд считает необходимым указать, что ссылка </w:t>
      </w:r>
      <w:r>
        <w:t>фио</w:t>
      </w:r>
      <w:r>
        <w:t xml:space="preserve"> на то обстоятельство, что его транспортное средство не было помещено на специализированную стоянку не</w:t>
      </w:r>
      <w:r>
        <w:t xml:space="preserve"> принимается судом во внимание, поскольку как пояснил вызванный в судебное заседание в качестве свидетеля, начальник отделения ГИБДД ОМВД по адрес капитан полиции </w:t>
      </w:r>
      <w:r>
        <w:t>фио</w:t>
      </w:r>
      <w:r>
        <w:t xml:space="preserve">, </w:t>
      </w:r>
      <w:r>
        <w:t>фио</w:t>
      </w:r>
      <w:r>
        <w:t xml:space="preserve"> в соответствии с </w:t>
      </w:r>
      <w:r>
        <w:t>протоколом 61 АМ телефон от дата был отстранен от управления трансп</w:t>
      </w:r>
      <w:r>
        <w:t xml:space="preserve">ортным средством, которое было перемещено сотрудниками ГИБДД к месту жительства </w:t>
      </w:r>
      <w:r>
        <w:t>фио</w:t>
      </w:r>
    </w:p>
    <w:p w:rsidR="00A77B3E">
      <w:r>
        <w:tab/>
        <w:t xml:space="preserve">Довод представителя </w:t>
      </w:r>
      <w:r>
        <w:t>фио</w:t>
      </w:r>
      <w:r>
        <w:t xml:space="preserve"> о том, что в материалы административного дела не был представлен полный видео материал в отношении </w:t>
      </w:r>
      <w:r>
        <w:t>фио</w:t>
      </w:r>
      <w:r>
        <w:t xml:space="preserve"> не может служить основанием для освобождения</w:t>
      </w:r>
      <w:r>
        <w:t xml:space="preserve"> лица от административной ответственности, поскольку видеозапись, представленная в материалы дела, в полной мере подтверждает отказ </w:t>
      </w:r>
      <w:r>
        <w:t>фио</w:t>
      </w:r>
      <w:r>
        <w:t xml:space="preserve"> от прохождения медицинского освидетельствования, а также доказательства того, что </w:t>
      </w:r>
      <w:r>
        <w:t>фио</w:t>
      </w:r>
      <w:r>
        <w:t xml:space="preserve"> был надлежащим образом уведомлен о</w:t>
      </w:r>
      <w:r>
        <w:t xml:space="preserve"> том, что в случае отказа на него будет оставлен административный материал по части первой статьи 12.26 КоАП РФ. </w:t>
      </w:r>
    </w:p>
    <w:p w:rsidR="00A77B3E">
      <w:r>
        <w:tab/>
        <w:t>Срок давности привлечения к административной ответственности, установленный статьей 4.5 КоАП РФ, не пропущен. Оснований для прекращения произ</w:t>
      </w:r>
      <w:r>
        <w:t>водства по делу не имеется.</w:t>
      </w:r>
    </w:p>
    <w:p w:rsidR="00A77B3E">
      <w:r>
        <w:t xml:space="preserve">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Санкция   данной   статьи  предусматривает админ</w:t>
      </w:r>
      <w:r>
        <w:t>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При назначении наказания  суд в соответствии со </w:t>
      </w:r>
      <w:r>
        <w:t>ст.ст</w:t>
      </w:r>
      <w:r>
        <w:t>. 3.1, 3.9, 4.1-4.3 КоА</w:t>
      </w:r>
      <w:r>
        <w:t>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</w:t>
      </w:r>
      <w:r>
        <w:t xml:space="preserve">щих административную ответственность, судом не установлено.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</w:t>
      </w:r>
      <w:r>
        <w:t>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</w:t>
      </w:r>
      <w:r>
        <w:t xml:space="preserve">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</w:t>
      </w:r>
      <w:r>
        <w:t>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</w:t>
      </w:r>
      <w:r>
        <w:t>ИН: 18810491181500000040.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>
        <w:t>подлежит привлечению к</w:t>
      </w:r>
      <w:r>
        <w:t xml:space="preserve">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t xml:space="preserve">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 xml:space="preserve">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</w:t>
      </w:r>
      <w:r>
        <w:t>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>
        <w:t>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</w:t>
      </w:r>
      <w:r>
        <w:t xml:space="preserve">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C7"/>
    <w:rsid w:val="00A77B3E"/>
    <w:rsid w:val="00E23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237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2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