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5-23-90/2022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паспортны</w:t>
      </w:r>
      <w:r>
        <w:t>е данные, зарегистрированного по адресу: адрес</w:t>
      </w:r>
      <w:r>
        <w:t xml:space="preserve">, паспортные данные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</w:t>
      </w:r>
      <w:r>
        <w:t>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t xml:space="preserve">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заседание не присутствовал. О дне и месте судебного заседания извещён надлежащим обр</w:t>
      </w:r>
      <w:r>
        <w:t>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</w:t>
      </w:r>
      <w:r>
        <w:t xml:space="preserve"> </w:t>
      </w:r>
      <w:r>
        <w:t>фио</w:t>
      </w:r>
      <w:r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</w:t>
      </w:r>
      <w:r>
        <w:t xml:space="preserve"> по форме СЗВ-М тип «Исходная» за дата не позднее дата. Фактически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</w:t>
      </w:r>
      <w:r>
        <w:t>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</w:t>
      </w:r>
      <w:r>
        <w:t xml:space="preserve">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</w:t>
      </w:r>
      <w:r>
        <w:t>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</w:t>
      </w:r>
      <w:r>
        <w:t xml:space="preserve">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</w:t>
      </w:r>
      <w:r>
        <w:t>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КоАП РФ и подвергнуть </w:t>
      </w:r>
      <w:r>
        <w:t>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</w:t>
      </w:r>
      <w:r>
        <w:t>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A"/>
    <w:rsid w:val="007616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