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5-23-90/2024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</w:t>
        <w:tab/>
        <w:t xml:space="preserve">     адрес                                          </w:t>
      </w:r>
    </w:p>
    <w:p w:rsidR="00A77B3E">
      <w:r>
        <w:t>Мировой судья судебного участка №23 Алуштинского судебного района (г.адрес) адрес, фио,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>рассмотрев в открытом судебном заседании дело об административном правонарушении, предусмотренном  статье 14.26 Кодекса Российской Федерации об  административных правонарушениях, в отношении фио, паспортные данные, ЧИАССР, гражданина РФ, паспортные данные, ранее не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>Как усматривается из протокола об административном правонарушении 8201№164426 от дата, дата в время по адресу: адрес, гражданин фио, управляя транспортным средством марки марка автомобиля государственный регистрационный знак У626СО750 осуществлял перевозку лома черного металла в нарушение правил обращения с ломом и отходами черных и цветных металлов (приема, учета, хранения, транспортировки) весом 980 килограмм, установленных положениями Постановления Правительства Российской Федерации №369 от дата. Своими действиями фио совершил административное правонарушение, предусмотренное ст.14.26 Кодекса Российской Федерации об административных правонарушениях.</w:t>
      </w:r>
    </w:p>
    <w:p w:rsidR="00A77B3E">
      <w:r>
        <w:t xml:space="preserve">дата фио в судебном заседании вину в совершении административного правонарушения признал в полном объёме, обстоятельства, изложенные в протоколе об административном правонарушении не оспаривал. </w:t>
      </w:r>
    </w:p>
    <w:p w:rsidR="00A77B3E">
      <w:r>
        <w:t>Вместе с тем, в судебном заседании был объявлен перерыв до дата, в судебное заседание вызвано должностное лицо, составившее протокол об административном правонарушении, для дачи пояснений.</w:t>
      </w:r>
    </w:p>
    <w:p w:rsidR="00A77B3E">
      <w:r>
        <w:t>Перед должностным лицом был поставлен вопрос, в чем именно выразились нарушения, допущенные фио в ходе транспортировки лома черного металла.</w:t>
      </w:r>
    </w:p>
    <w:p w:rsidR="00A77B3E">
      <w:r>
        <w:t>дата в ходе судебного заседания должностное лицо пояснило, что отсутствие в протоколе конкретных нарушений, допущенных фио компенсируется его письменными пояснениями, имеющимися в материалах дела.</w:t>
      </w:r>
    </w:p>
    <w:p w:rsidR="00A77B3E">
      <w:r>
        <w:t>Кроме того, должностное лицо указало, что при проверке сопроводительных документов было установлено, что они составлены с нарушениями, не заполнены обязательные для заполнения графы и поля.</w:t>
      </w:r>
    </w:p>
    <w:p w:rsidR="00A77B3E">
      <w:r>
        <w:t>Суд заслушав лицо, в отношении которого ведется производство по делу об административном правонарушении, а также должностное лицо приходит к следующим выводам.</w:t>
      </w:r>
    </w:p>
    <w:p w:rsidR="00A77B3E"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>
      <w:r>
        <w:t>Так необходимо указать, что обязанность доказывания причинно-следственной связи между фактом нарушения правил противопожарной безопасности и противопожарной защиты и возможностью наступления неблагоприятных последствий возложена на административный орган в силу ст. ст. 1.5, 26.1 КоАП РФ.</w:t>
      </w:r>
    </w:p>
    <w:p w:rsidR="00A77B3E">
      <w:r>
        <w:t xml:space="preserve">При этом, в силу положений части 2 статьи 28.2 КоАП РФ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 </w:t>
      </w:r>
    </w:p>
    <w:p w:rsidR="00A77B3E">
      <w:r>
        <w:t>Вместе с тем, протокол об административном правонарушении не содержит данных о событии вмененного фио правонарушения, отсутствуют данные о том, в чем именно выразилось нарушение, допущенное лицом при транспортировке лома черного металла.</w:t>
      </w:r>
    </w:p>
    <w:p w:rsidR="00A77B3E">
      <w:r>
        <w:t xml:space="preserve">Пунктом 4 Постановления Пленума Верховного Суда РФ от дата N 5 (ред. от дата) "О некоторых вопросах, возникающих у судов при применении Кодекса Российской Федерации об административных правонарушениях" разъяснено, что существенным недостатком протокола является отсутствие данных, прямо перечисленных в части 2 статьи 28.2 КоАП РФ, и иных сведений в зависимости от их значимости для данного конкретного дела об административном правонарушении (например, отсутствие данных о том, владеет ли лицо, в отношении которого возбуждено дело об административном правонарушении, языком, на котором ведется производство по делу, а также данных о предоставлении переводчика при составлении протокола и т.п.). </w:t>
      </w:r>
    </w:p>
    <w:p w:rsidR="00A77B3E">
      <w:r>
        <w:t>В данном случае, перенос фабулы статьи 14.26 КоАП РФ в протокол об административном правонарушении не указывает на само событие правонарушения, поскольку его описание в протоколе отсутствует.</w:t>
      </w:r>
    </w:p>
    <w:p w:rsidR="00A77B3E">
      <w:r>
        <w:t>При этом, суд обращает внимание должностного лица на следующее.</w:t>
      </w:r>
    </w:p>
    <w:p w:rsidR="00A77B3E">
      <w:r>
        <w:t>Так, в протоколе об административном правонарушении 8201 №164426 от дата фио вменено нарушение требований положений Постановления Правительства Российской Федерации №369 от дата.</w:t>
      </w:r>
    </w:p>
    <w:p w:rsidR="00A77B3E">
      <w:r>
        <w:tab/>
        <w:t>В связи с этим суд полагает указать следующее.</w:t>
      </w:r>
    </w:p>
    <w:p w:rsidR="00A77B3E">
      <w:r>
        <w:t>Во-первых, приведенное выше Постановление содержало 22 пункта. Требования каких именно пунктов нарушил фио, протокол данных не содержит.</w:t>
      </w:r>
    </w:p>
    <w:p w:rsidR="00A77B3E">
      <w:r>
        <w:t>Во-вторых, Постановление Правительства Российской Федерации №369 от дата утратило законную силу с дата в связи с изданием Постановления Правительства РФ от дата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 (вместе с "Положением о лицензировании деятельности по заготовке, хранению, переработке и реализации лома черных и цветных металлов", "Правилами обращения с ломом и отходами черных и цветных металлов и их отчуждения").</w:t>
      </w:r>
    </w:p>
    <w:p w:rsidR="00A77B3E">
      <w:r>
        <w:t>На основании изложенного выше, мировой судья приходит к выводу, что должностное лицо, оценивая действия фио руководствовалось положениями нормативно-правового акта, утратившего законную силу.</w:t>
      </w:r>
    </w:p>
    <w:p w:rsidR="00A77B3E">
      <w:r>
        <w:tab/>
        <w:t>При этом, суд критически относится к доводу должностного лица о том, что нарушения, допущенные фио перечислены самим лицом в его письменных пояснениях, что подтверждает факт совершения последним административного правонарушения.</w:t>
      </w:r>
    </w:p>
    <w:p w:rsidR="00A77B3E">
      <w:r>
        <w:t xml:space="preserve">Данная позиция должностного лица противоречит части 3 статьи 1.5 КоАП РФ, в соответствии с которой,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A77B3E">
      <w:r>
        <w:t>При изложенных обстоятельствах, принимая во внимание то обстоятельство, что протокол об административном правонарушении  не отвечает требованиям части 2 статьи 28.2 КоАП РФ, в части полного описания события административного правонарушения, а также учитывая то обстоятельство, что фио вменено нарушение положений нормативно-правового акта, который утратил силу, суд приходит к выводу об отсутствии оснований для привлечения последнего к административной ответственности.</w:t>
      </w:r>
    </w:p>
    <w:p w:rsidR="00A77B3E">
      <w:r>
        <w:t>В силу ст.14.26 Кодекса Российской Федерации об административных правонарушениях административным правонарушением признается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Кодекса Российской Федерации об административных правонарушениях, а также их отчуждения.</w:t>
      </w:r>
    </w:p>
    <w:p w:rsidR="00A77B3E">
      <w:r>
        <w:t xml:space="preserve"> Объектом правонарушения выступают общественные отношения в сфере утилизации лома и отходов цветных и черных металлов. </w:t>
      </w:r>
    </w:p>
    <w:p w:rsidR="00A77B3E">
      <w:r>
        <w:t xml:space="preserve">Объективная сторона правонарушения заключается в нарушении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 </w:t>
      </w:r>
    </w:p>
    <w:p w:rsidR="00A77B3E">
      <w:r>
        <w:t>При этом, как было указано выше, как протокол об административном правонарушении, так и иные материалы дела не содержат сведений о том. Какие именно обязательные требования Правил обращения с ломом черного металла фио нарушены.</w:t>
      </w:r>
    </w:p>
    <w:p w:rsidR="00A77B3E">
      <w:r>
        <w:t xml:space="preserve">Частью 4 статьи 1.54 КоАП РФ установлено, что неустранимые сомнения в виновности лица, привлекаемого к административной ответственности, толкуются в пользу этого лица. </w:t>
      </w:r>
    </w:p>
    <w:p w:rsidR="00A77B3E">
      <w:r>
        <w:t>Поскольку бесспорных доказательств вины фио в совершении административного правонарушения должностным лицом представлено не было, протокол об административном правонарушении имеет существенные и неустранимые недостатки, а действия фио должностным лицом оценены с точки зрения нормативно-правового акта утратившего законную силу, суд приходит к выводу об отсутствии состава административного правонарушения.</w:t>
      </w:r>
    </w:p>
    <w:p w:rsidR="00A77B3E">
      <w:r>
        <w:t>В силу положений пункта 2 части первой статьи 24.5 КоАП РФ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отсутствие состава административного правонарушения.</w:t>
      </w:r>
    </w:p>
    <w:p w:rsidR="00A77B3E">
      <w:r>
        <w:t>Руководствуясь, пунктом 2 части 1 статьи 24.5, статьей 29.10 Кодекса Российской Федерации об административных правонарушениях, мировой судья</w:t>
      </w:r>
    </w:p>
    <w:p w:rsidR="00A77B3E">
      <w:r>
        <w:t>П О С Т А Н О В И Л :</w:t>
      </w:r>
    </w:p>
    <w:p w:rsidR="00A77B3E">
      <w:r>
        <w:tab/>
        <w:t>Производство по делу об административном правонарушении в отношении фио, паспортные данные  за совершение административного правонарушения ответственность за которое установлена статьей 14.26 КоАП РФ прекратить, на основании пункта 2 части 1 статьи 24.5 КоАП РФ.</w:t>
      </w:r>
    </w:p>
    <w:p w:rsidR="00A77B3E">
      <w:r>
        <w:tab/>
        <w:t>Лом черного металла общим весом 980 килограмм, изъятый протоколом изъятия вещей и документов 8208№004754 от дата возвратить наименование организации по принадлежности.</w:t>
      </w:r>
    </w:p>
    <w:p w:rsidR="00A77B3E">
      <w:r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/>
    <w:p w:rsidR="00A77B3E">
      <w:r>
        <w:t xml:space="preserve">Мировой судья                                                                                                     фио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