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5-23-92/2022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фио</w:t>
      </w:r>
      <w:r>
        <w:t>, паспортны</w:t>
      </w:r>
      <w:r>
        <w:t xml:space="preserve">е данные, проживающего по адресу: РК, адрес, паспортные данные,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 xml:space="preserve"> по адресу: адрес,  не представил в у</w:t>
      </w:r>
      <w:r>
        <w:t>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</w:t>
      </w:r>
      <w:r>
        <w:t xml:space="preserve">, необходимых для ведения индивидуального (персонифицированного) учёта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заседании присутствовал, ему разъяснены права и обязанности, предусмотренные КоАП РФ, положения ст.51 Конституци</w:t>
      </w:r>
      <w:r>
        <w:t xml:space="preserve">и РФ. Вину в совершении вышеуказанного административного правонарушения признал; не отрицал, обстоятельств правонарушения, изложенных в протоколе об административном правонарушении.               </w:t>
      </w:r>
    </w:p>
    <w:p w:rsidR="00A77B3E">
      <w:r>
        <w:t xml:space="preserve">Мировой судья, заслушав </w:t>
      </w:r>
      <w:r>
        <w:t>фио</w:t>
      </w:r>
      <w:r>
        <w:t>, исследовав материалы дела об а</w:t>
      </w:r>
      <w:r>
        <w:t xml:space="preserve">дминистративном правонарушении, приходит к следующему. </w:t>
      </w:r>
    </w:p>
    <w:p w:rsidR="00A77B3E">
      <w:r>
        <w:t xml:space="preserve">Срок  предоставления сведений по форме СЗВ-М тип «Исходная» за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</w:t>
      </w:r>
      <w:r>
        <w:t>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учёта приема сведений о застрахованных лицах, другими документами, не доверять которым у суда основ</w:t>
      </w:r>
      <w:r>
        <w:t>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</w:t>
      </w:r>
      <w:r>
        <w:t xml:space="preserve">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</w:t>
      </w:r>
      <w:r>
        <w:t xml:space="preserve">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 xml:space="preserve">На основании вышеизложенного судья считает необходимым назначить </w:t>
      </w:r>
      <w:r>
        <w:t>должностному 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директора наименование организации </w:t>
      </w:r>
      <w:r>
        <w:t>фио</w:t>
      </w:r>
      <w:r>
        <w:t xml:space="preserve"> виновным в совершении административного</w:t>
      </w:r>
      <w:r>
        <w:t xml:space="preserve">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</w:t>
      </w:r>
      <w:r>
        <w:t>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</w:t>
      </w:r>
      <w:r>
        <w:t>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</w:t>
      </w:r>
      <w:r>
        <w:t xml:space="preserve">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</w:t>
      </w:r>
      <w:r>
        <w:t xml:space="preserve">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90"/>
    <w:rsid w:val="00435F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