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        /2021</w:t>
      </w:r>
    </w:p>
    <w:p w:rsidR="00A77B3E">
      <w:r>
        <w:t>П О С Т А Н ОВ Л Е Н И Е</w:t>
      </w:r>
    </w:p>
    <w:p w:rsidR="00A77B3E">
      <w:r>
        <w:t xml:space="preserve">   по делу  об административном правонарушении</w:t>
      </w:r>
    </w:p>
    <w:p w:rsidR="00A77B3E"/>
    <w:p w:rsidR="00A77B3E">
      <w:r>
        <w:t>дата                                                                   адрес</w:t>
      </w:r>
    </w:p>
    <w:p w:rsidR="00A77B3E">
      <w:r>
        <w:t xml:space="preserve">       </w:t>
      </w:r>
      <w:r>
        <w:t>И.адрес</w:t>
      </w:r>
      <w:r>
        <w:t xml:space="preserve">  судьи судебн</w:t>
      </w:r>
      <w:r>
        <w:t xml:space="preserve">ого участка №23 Алуштинского судебного района (городской адрес)  адрес - Мировой судья судебного участка №22 Алуштинского судебного района (городской адрес)  адрес </w:t>
      </w:r>
      <w:r>
        <w:t>фио</w:t>
      </w:r>
      <w:r>
        <w:t xml:space="preserve">, </w:t>
      </w:r>
    </w:p>
    <w:p w:rsidR="00A77B3E">
      <w:r>
        <w:t xml:space="preserve">с участием лица, в отношении которого ведется дело об административном правонарушении </w:t>
      </w:r>
      <w:r>
        <w:t xml:space="preserve">-   </w:t>
      </w:r>
      <w:r>
        <w:t>фио</w:t>
      </w:r>
      <w:r>
        <w:t>,</w:t>
      </w:r>
    </w:p>
    <w:p w:rsidR="00A77B3E">
      <w:r>
        <w:t xml:space="preserve"> рассмотрев материал об административном правонарушении,  предусмотренном ст.12.7  ч.2 КоАП РФ,  в отношении     </w:t>
      </w:r>
      <w:r>
        <w:t>фио</w:t>
      </w:r>
      <w:r>
        <w:t>,   паспортные данные; гражданина  РФ; зарегистрированного и проживающего по адресу: адрес; со средним специальным образованием; со</w:t>
      </w:r>
      <w:r>
        <w:t xml:space="preserve"> слов, работающего неофициально монтажником окон; разведенного; имеющего на иждивении двух малолетних детей; ранее </w:t>
      </w:r>
      <w:r>
        <w:t>привлекавшегося</w:t>
      </w:r>
      <w:r>
        <w:t xml:space="preserve"> к административной ответственности, </w:t>
      </w:r>
    </w:p>
    <w:p w:rsidR="00A77B3E">
      <w:r>
        <w:t xml:space="preserve">                                                           УСТАНОВИЛ:</w:t>
      </w:r>
    </w:p>
    <w:p w:rsidR="00A77B3E"/>
    <w:p w:rsidR="00A77B3E">
      <w:r>
        <w:tab/>
        <w:t xml:space="preserve">   дата  в время</w:t>
      </w:r>
      <w:r>
        <w:t xml:space="preserve"> на автодороге  «граница с Украиной-Симферополь-Алушта-Ялта» 703 км +500м, водитель   </w:t>
      </w:r>
      <w:r>
        <w:t>фио</w:t>
      </w:r>
      <w:r>
        <w:t xml:space="preserve"> управлял  транспортным средством   марка автомобиля</w:t>
      </w:r>
      <w:r>
        <w:t>» государственный регистрационный знак</w:t>
      </w:r>
      <w:r>
        <w:t>,  будучи лишенным права управления транспортными средствам</w:t>
      </w:r>
      <w:r>
        <w:t xml:space="preserve">и  постановлением суда дата (вступившим в законную силу дата), чем нарушил п.2.1.1 ПДД РФ. Следовательно, совершил административное правонарушение, предусмотренное ст.12.7 ч.2 КоАП РФ.  </w:t>
      </w:r>
    </w:p>
    <w:p w:rsidR="00A77B3E">
      <w:r>
        <w:t xml:space="preserve">        В судебном заседании  </w:t>
      </w:r>
      <w:r>
        <w:t>фио</w:t>
      </w:r>
      <w:r>
        <w:t xml:space="preserve"> виновным себя признал полностью; в </w:t>
      </w:r>
      <w:r>
        <w:t>содеянном раскаялся;  не отрицал, обстоятельств правонарушения, изложенных в протоколе об административном правонарушении. Просил строго не наказывать и учесть, что он почти 2 суток отсидел в камере административно задержанных, где осознал свое противоправ</w:t>
      </w:r>
      <w:r>
        <w:t>ное поведение. Обещал более не совершать подобных правонарушений; обязался оплатить административный штраф.</w:t>
      </w:r>
    </w:p>
    <w:p w:rsidR="00A77B3E">
      <w:r>
        <w:t xml:space="preserve">               Заслушав    </w:t>
      </w:r>
      <w:r>
        <w:t>фио</w:t>
      </w:r>
      <w:r>
        <w:t>,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частью 2 ст</w:t>
      </w:r>
      <w:r>
        <w:t xml:space="preserve">.12.7 КоАП РФ предусмотрена административная ответственность  за управление транспортным средством водителем, лишенным права управления транспортными средствами. </w:t>
      </w:r>
    </w:p>
    <w:p w:rsidR="00A77B3E">
      <w:r>
        <w:t xml:space="preserve">              Факт совершения </w:t>
      </w:r>
      <w:r>
        <w:t>фио</w:t>
      </w:r>
      <w:r>
        <w:t xml:space="preserve"> административного правонарушения, предусмотренного ч.2 ст.1</w:t>
      </w:r>
      <w:r>
        <w:t>2.7 КоАП РФ, и его виновность подтверждается исследованными в судебном заседании доказательствами:  протоколом об административном правонарушении от дата,  в котором изложены обстоятельства  совершенного  правонарушения, с которым правонарушитель был ознак</w:t>
      </w:r>
      <w:r>
        <w:t xml:space="preserve">омлен;    постановлением  мирового судьи  судебного участка №5 Железнодорожного судебного района адрес от дата (вступившим в законную силу дата) о  привлечении    </w:t>
      </w:r>
      <w:r>
        <w:t>фио</w:t>
      </w:r>
      <w:r>
        <w:t xml:space="preserve"> к административной ответственности по  ч.1 ст.12.26  КоАП РФ и  назначении  ему администр</w:t>
      </w:r>
      <w:r>
        <w:t xml:space="preserve">ативного наказания в виде  административного  штрафа в размере сумма  с лишением права управления транспортными средствами на срок дата и 6  месяцев;  копией протокола об отстранении от управления транспортным </w:t>
      </w:r>
      <w:r>
        <w:t>средством от дата;  копией протокола о задержа</w:t>
      </w:r>
      <w:r>
        <w:t xml:space="preserve">нии транспортного средства; копией протокола об административном правонарушении от дата в отношении </w:t>
      </w:r>
      <w:r>
        <w:t>фио</w:t>
      </w:r>
      <w:r>
        <w:t xml:space="preserve"> по ч.2 ст.12.26 КоАП РФ;  протоколом о доставлении  от дата; протоколом об административном задержании;  письменными  объяснениями </w:t>
      </w:r>
      <w:r>
        <w:t>фио</w:t>
      </w:r>
      <w:r>
        <w:t xml:space="preserve"> от дата, в которы</w:t>
      </w:r>
      <w:r>
        <w:t xml:space="preserve">х он подтвердил факт управления транспортным средством, указал, что претензий к сотрудникам ГИБДД не имеет; рапортом об обнаружении признаков преступления от дата, согласно которому  в действиях </w:t>
      </w:r>
      <w:r>
        <w:t>фио</w:t>
      </w:r>
      <w:r>
        <w:t xml:space="preserve">   </w:t>
      </w:r>
      <w:r>
        <w:t xml:space="preserve"> усматриваются признаки состава преступления, предусмо</w:t>
      </w:r>
      <w:r>
        <w:t xml:space="preserve">тренного  ст.264.1 УК РФ; видеозаписью с фиксацией факта совершенного правонарушения и проведенных процессуальных действий;  копией протокола об изъятии вещей и документов от дата; копией водительского удостоверения на имя </w:t>
      </w:r>
      <w:r>
        <w:t>фио</w:t>
      </w:r>
      <w:r>
        <w:t>; справкой  ОГИБДД ОМВД России</w:t>
      </w:r>
      <w:r>
        <w:t xml:space="preserve"> по  адрес, согласно которой  водительское удостоверение было изъято у   </w:t>
      </w:r>
      <w:r>
        <w:t>фио</w:t>
      </w:r>
      <w:r>
        <w:t xml:space="preserve">  дата, срок лишения права управления истекает дата.  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</w:t>
      </w:r>
      <w:r>
        <w:t>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Тем самым,  </w:t>
      </w:r>
      <w:r>
        <w:t>фио</w:t>
      </w:r>
      <w:r>
        <w:t>, будучи лишенным управления транспортными сред</w:t>
      </w:r>
      <w:r>
        <w:t xml:space="preserve">ствами, бесспорно зная  об этом, в нарушение п.2.1.1 ПДД РФ  умышленно  продолжал управлять транспортным средством.   </w:t>
      </w:r>
    </w:p>
    <w:p w:rsidR="00A77B3E">
      <w:r>
        <w:t xml:space="preserve">               Мировым судьей учтены  разъяснения, содержащиеся  в п.13 Постановления Пленума Верховного Суда РФ от дата № 20 «О некоторы</w:t>
      </w:r>
      <w:r>
        <w:t>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согласно которым действия (бездействие) водителя, подвергнуто</w:t>
      </w:r>
      <w:r>
        <w:t>го административному наказанию за совершение административного правонарушения по части 1 или 3 статьи 12.8 или статье 12.26 КоАП РФ, управлявшего транспортным средством в состоянии опьянения либо не выполнившего законное требование уполномоченного должност</w:t>
      </w:r>
      <w:r>
        <w:t>ного лица о прохождении медицинского освидетельствования на состояние опьянения, образуют состав преступления, предусмотренного статьей 264.1 УК РФ, поскольку одним из элементов объективной стороны состава этого уголовно наказуемого деяния является тот фак</w:t>
      </w:r>
      <w:r>
        <w:t>т, что лицо в момент его совершения подвергнуто административному наказанию за совершение указанных административных правонарушений. С учетом этого дополнительная квалификация действий лица по статье 12.8 или 12.26 КоАП РФ не требуется.</w:t>
      </w:r>
    </w:p>
    <w:p w:rsidR="00A77B3E">
      <w:r>
        <w:t xml:space="preserve">                Вме</w:t>
      </w:r>
      <w:r>
        <w:t>сте с тем, если у этого водителя отсутствует право управления транспортными средствами  либо не истек срок назначенного ему административного наказания в виде лишения права управления транспортными средствами, он подлежит также привлечению к административн</w:t>
      </w:r>
      <w:r>
        <w:t>ой ответственности соответственно по части 1 или 2 статьи 12.7 КоАП РФ.</w:t>
      </w:r>
    </w:p>
    <w:p w:rsidR="00A77B3E">
      <w:r>
        <w:t xml:space="preserve">                На основании  вышеизложенного мировой судья   приходит к выводу о наличии в действиях  </w:t>
      </w:r>
      <w:r>
        <w:t>фио</w:t>
      </w:r>
      <w:r>
        <w:t xml:space="preserve">  состава административного правонарушения, </w:t>
      </w:r>
      <w:r>
        <w:t>предусмотренного ст. 12.7  ч.2 КоА</w:t>
      </w:r>
      <w:r>
        <w:t xml:space="preserve">П РФ, что подтверждается представленными материалами. </w:t>
      </w:r>
    </w:p>
    <w:p w:rsidR="00A77B3E">
      <w:r>
        <w:t xml:space="preserve">       Санкция ст.12.7  ч.2 КоАП РФ  предусматривает административное наказание в виде административного штрафа в размере сумма прописью, либо административный арест на срок до пятнадцати суток, либо о</w:t>
      </w:r>
      <w:r>
        <w:t>бязательные работы на срок от ста до двухсот часов.</w:t>
      </w:r>
    </w:p>
    <w:p w:rsidR="00A77B3E">
      <w:r>
        <w:t xml:space="preserve">                При назначении наказания суд в соответствии со ст. ст. 4.1- 4.3  КоАП РФ  учитывает характер совершенного  административного правонарушения,  объектом которого является безопасность дорожн</w:t>
      </w:r>
      <w:r>
        <w:t>ого движения, жизнь и здоровье граждан; личность  правонарушителя, его имущественное  и семейное положение;  обстоятельство, смягчающее административную ответственность - его раскаяние и признание вины; наличие на иждивении двух малолетних детей. В качеств</w:t>
      </w:r>
      <w:r>
        <w:t xml:space="preserve">е обстоятельства, отягчающего административную ответственность, учтено повторное совершение однородного административного правонарушения.  </w:t>
      </w:r>
    </w:p>
    <w:p w:rsidR="00A77B3E">
      <w:r>
        <w:t xml:space="preserve">                Судья  также учла, что   </w:t>
      </w:r>
      <w:r>
        <w:t>фио</w:t>
      </w:r>
      <w:r>
        <w:t xml:space="preserve"> был задержан по данному делу об административном правонарушении,  и  с </w:t>
      </w:r>
      <w:r>
        <w:t>время дата, то есть почти  двое суток отсидел в камере административно задержанных, где осознал свое противоправное поведение.</w:t>
      </w:r>
    </w:p>
    <w:p w:rsidR="00A77B3E">
      <w:r>
        <w:t xml:space="preserve">             На основании вышеизложенного суд приходит к выводу, что с учетом личности  правонарушителя  ему  должно быть назначе</w:t>
      </w:r>
      <w:r>
        <w:t>но административное наказание в пределах санкции ч.2 ст.12.7  КоАП РФ в виде  административного штрафа в размере сумма</w:t>
      </w:r>
    </w:p>
    <w:p w:rsidR="00A77B3E">
      <w:r>
        <w:t xml:space="preserve">              Руководствуясь  ст. ст. 29.9 - 29.11 КоАП РФ, мировой судья</w:t>
      </w:r>
    </w:p>
    <w:p w:rsidR="00A77B3E">
      <w:r>
        <w:t xml:space="preserve">                                                        ПОСТАНО</w:t>
      </w:r>
      <w:r>
        <w:t>ВИЛ:</w:t>
      </w:r>
    </w:p>
    <w:p w:rsidR="00A77B3E"/>
    <w:p w:rsidR="00A77B3E">
      <w:r>
        <w:t xml:space="preserve">               Признать  </w:t>
      </w:r>
      <w:r>
        <w:t>фио</w:t>
      </w:r>
      <w:r>
        <w:t xml:space="preserve"> виновным в совершении административного правонарушения, предусмотренного ч.2 ст.12.7 КоАП РФ и  назначить  наказание в виде административного  штрафа в размере сумма.   </w:t>
      </w:r>
    </w:p>
    <w:p w:rsidR="00A77B3E">
      <w:r>
        <w:t xml:space="preserve">                Реквизиты для оплаты административного штрафа:   Получатель платежа: УФК   по адрес (ОМВД России по адрес, адрес: адрес),  КПП телефон, ИНН телефон,  ОКТМО телефон, номер счета получателя  платежа 40102810645370000035   Отделение  адрес  Ба</w:t>
      </w:r>
      <w:r>
        <w:t xml:space="preserve">нка России;  БИК телефон, </w:t>
      </w:r>
      <w:r>
        <w:t>кор</w:t>
      </w:r>
      <w:r>
        <w:t>/</w:t>
      </w:r>
      <w:r>
        <w:t>сч</w:t>
      </w:r>
      <w:r>
        <w:t>. 03100643000000017500, КБК 188 11601123010001140; УИН: 18810491211500001141.</w:t>
      </w:r>
    </w:p>
    <w:p w:rsidR="00A77B3E">
      <w:r>
        <w:t xml:space="preserve">               Квитанцию об уплате штрафа следует представить в адрес №23 Алуштинского  судебного района (городской адрес)  адрес.</w:t>
      </w:r>
    </w:p>
    <w:p w:rsidR="00A77B3E">
      <w:r>
        <w:t xml:space="preserve">               </w:t>
      </w:r>
      <w:r>
        <w:t>Административный штраф должен быть уплачен лицом, привлеченным к административной ответственности, не позднее 60 дней со дня вступления  настоящего постановления в законную силу.</w:t>
      </w:r>
    </w:p>
    <w:p w:rsidR="00A77B3E">
      <w:r>
        <w:t xml:space="preserve">                Разъяснить, что в соответствии с ч.1.3 ст.32.2 КоАП РФ при уп</w:t>
      </w:r>
      <w:r>
        <w:t>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</w:t>
      </w:r>
      <w:r>
        <w:t xml:space="preserve">татьи 12.1, статьей 12.8, частями 6 и 7 статьи 12.9, частью 3 статьи 12.12, частью 5 статьи 12.15, частью 3.1 статьи 12.16, статьями 12.24, 12.26, частью 3 статьи 12.27 </w:t>
      </w:r>
      <w:r>
        <w:t>настоящего Кодекса, не позднее двадцати дней со дня вынесения постановления о наложении</w:t>
      </w:r>
      <w:r>
        <w:t xml:space="preserve"> административного штрафа административный штраф может быть уплачен в размере половины суммы наложенного административного штрафа.  </w:t>
      </w:r>
    </w:p>
    <w:p w:rsidR="00A77B3E">
      <w:r>
        <w:t xml:space="preserve">                Разъяснить, что в соответствии с ч.1 ст.20.25 КоАП РФ неуплата административного штрафа в срок, предусмотре</w:t>
      </w:r>
      <w:r>
        <w:t>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</w:t>
      </w:r>
      <w:r>
        <w:t>яти часов.</w:t>
      </w:r>
    </w:p>
    <w:p w:rsidR="00A77B3E">
      <w:r>
        <w:t xml:space="preserve">                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городской адрес)  адрес   в течение 10 суток со дня вручения или получения копии  постановл</w:t>
      </w:r>
      <w:r>
        <w:t>ения.</w:t>
      </w:r>
    </w:p>
    <w:p w:rsidR="00A77B3E"/>
    <w:p w:rsidR="00A77B3E">
      <w:r>
        <w:t xml:space="preserve">                 Мировой судья                                                     </w:t>
      </w:r>
      <w:r>
        <w:t>фио</w:t>
      </w:r>
    </w:p>
    <w:p w:rsidR="00A77B3E"/>
    <w:p w:rsidR="00A77B3E">
      <w:r>
        <w:t xml:space="preserve"> </w:t>
      </w:r>
    </w:p>
    <w:p w:rsidR="00A77B3E"/>
    <w:p w:rsidR="00A77B3E">
      <w:r>
        <w:t xml:space="preserve">                                                                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38"/>
    <w:rsid w:val="0053523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5352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535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