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адрес №23 Алуштинского судебного района  (городской адрес) адрес; адрес: адрес; ms23@must.rk.gov.ru,                           тел.: телефон</w:t>
      </w:r>
    </w:p>
    <w:p w:rsidR="00A77B3E">
      <w:r>
        <w:t xml:space="preserve">Именем Российской Федерации                                                                                                                                                                                                                                     </w:t>
      </w:r>
      <w:r>
        <w:t xml:space="preserve">             </w:t>
      </w:r>
    </w:p>
    <w:p w:rsidR="00A77B3E"/>
    <w:p w:rsidR="00A77B3E">
      <w:r>
        <w:t xml:space="preserve">П О С Т А Н О В Л Е Н И Е </w:t>
      </w:r>
    </w:p>
    <w:p w:rsidR="00A77B3E">
      <w:r>
        <w:t xml:space="preserve">по делу об административном правонарушении                  </w:t>
      </w:r>
    </w:p>
    <w:p w:rsidR="00A77B3E"/>
    <w:p w:rsidR="00A77B3E">
      <w:r>
        <w:t>дата                                                                                                 Дело № 5-23-99/2022</w:t>
      </w:r>
    </w:p>
    <w:p w:rsidR="00A77B3E"/>
    <w:p w:rsidR="00A77B3E">
      <w:r>
        <w:t>Мировой судья судебного участк</w:t>
      </w:r>
      <w:r>
        <w:t>а № 23 Алуштинского судебного района (</w:t>
      </w:r>
      <w:r>
        <w:t>г.адрес</w:t>
      </w:r>
      <w:r>
        <w:t xml:space="preserve">) адрес </w:t>
      </w:r>
      <w:r>
        <w:t>фио</w:t>
      </w:r>
      <w:r>
        <w:t xml:space="preserve">,   </w:t>
      </w:r>
    </w:p>
    <w:p w:rsidR="00A77B3E">
      <w:r>
        <w:t xml:space="preserve">рассмотрев дело об административном правонарушении, предусмотренном ч.1 ст.15.6 Кодекса РФ об административных правонарушениях (далее – КоАП РФ), в отношении директора наименование организации </w:t>
      </w:r>
      <w:r>
        <w:t>фи</w:t>
      </w:r>
      <w:r>
        <w:t>о</w:t>
      </w:r>
      <w:r>
        <w:t xml:space="preserve"> </w:t>
      </w:r>
      <w:r>
        <w:t>фио</w:t>
      </w:r>
      <w:r>
        <w:t xml:space="preserve">, паспортные данные, гражданин РФ, зарегистрированной и паспортные данные, ранее не </w:t>
      </w:r>
      <w:r>
        <w:t>привлекавшейся</w:t>
      </w:r>
      <w:r>
        <w:t xml:space="preserve"> к административной ответственности,   </w:t>
      </w:r>
    </w:p>
    <w:p w:rsidR="00A77B3E"/>
    <w:p w:rsidR="00A77B3E">
      <w:r>
        <w:t>У С Т А Н О В И Л:</w:t>
      </w:r>
    </w:p>
    <w:p w:rsidR="00A77B3E"/>
    <w:p w:rsidR="00A77B3E">
      <w:r>
        <w:t xml:space="preserve">       </w:t>
      </w:r>
      <w:r>
        <w:t>фио</w:t>
      </w:r>
      <w:r>
        <w:t>, являясь директором наименование организации, расположенного по адресу:  адрес  в</w:t>
      </w:r>
      <w:r>
        <w:t xml:space="preserve"> нарушение п.2 ст.230 НК РФ, не обеспечила представление в налоговый орган по месту своего учёта расчёта по форме 6-НДФЛ за первый квартал дата – не позднее дата. Фактически представив расчёт по форме 6-НДФЛ за первый квартал дата – дата, то есть после пре</w:t>
      </w:r>
      <w:r>
        <w:t>дельного срока предоставления расчёта по форме 6-НДФЛ. Тем самым совершила административное правонарушение, предусмотренное ч.1 ст.15.6  КоАП РФ.</w:t>
      </w:r>
    </w:p>
    <w:p w:rsidR="00A77B3E">
      <w:r>
        <w:t xml:space="preserve">        </w:t>
      </w:r>
      <w:r>
        <w:t>фио</w:t>
      </w:r>
      <w:r>
        <w:t xml:space="preserve"> в судебное заседание не явилась, о дате времени и месте рассмотрения протокола об административном</w:t>
      </w:r>
      <w:r>
        <w:t xml:space="preserve"> правонарушении была извещена надлежащим образом, в связи с чем, суд полагает возможным рассмотреть настоящее административное дело в её отсутствие.      </w:t>
      </w:r>
    </w:p>
    <w:p w:rsidR="00A77B3E">
      <w:r>
        <w:t xml:space="preserve">      Исследовав материалы дела об административном правонарушении, судья приходит к следующему:     </w:t>
      </w:r>
      <w:r>
        <w:t xml:space="preserve">          </w:t>
      </w:r>
    </w:p>
    <w:p w:rsidR="00A77B3E">
      <w:r>
        <w:t xml:space="preserve">               согласно ч.1 ст. 2.1 КоАП РФ административным правонарушением признается противоправное виновное, то есть совершенное умышленно или по неосторожности, действие (бездействие) физического или юридического лица, за которое названным </w:t>
      </w:r>
      <w:r>
        <w:t>Кодексом или законами субъектов Российской Федерации установлена административная ответственность.</w:t>
      </w:r>
    </w:p>
    <w:p w:rsidR="00A77B3E">
      <w:r>
        <w:t xml:space="preserve">                В соответствии с ч.1 ст.2.4 КоАП РФ административной ответственности подлежит должностное лицо в случае совершения им административного право</w:t>
      </w:r>
      <w:r>
        <w:t>нарушения в связи с неисполнением либо ненадлежащим исполнением своих служебных обязанностей.</w:t>
      </w:r>
    </w:p>
    <w:p w:rsidR="00A77B3E">
      <w:r>
        <w:t xml:space="preserve">        Частью 1 ст.15.6 КоАП РФ предусмотрена административная ответственность за непредставление в установленный законодательством о налогах и сборах срок либо </w:t>
      </w:r>
      <w:r>
        <w:t xml:space="preserve">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</w:t>
      </w:r>
      <w:r>
        <w:t>таких сведений в неполном объеме или в искаженном ви</w:t>
      </w:r>
      <w:r>
        <w:t>де, за исключением случаев, предусмотренных частью 2 настоящей статьи.</w:t>
      </w:r>
    </w:p>
    <w:p w:rsidR="00A77B3E">
      <w:r>
        <w:t xml:space="preserve">              Согласно п. 2 ст. 230 НК РФ налоговые агенты представляют в налоговый орган по месту своего учета расчет сумм по налогу на доходы физических лиц, исчисленных и удержанных </w:t>
      </w:r>
      <w:r>
        <w:t>налоговым агентом за первый квартал, полугодие, девять месяцев – не позднее последнего дня месяца, следующего за соответствующим периодом, за год – не позднее дата года, следующего за истекшим налоговым периодом, по форме, форматам и в порядке, которые утв</w:t>
      </w:r>
      <w:r>
        <w:t>ерждены федеральным органом исполнительной власти, уполномоченным по контролю и надзору в области налогов и сборов.</w:t>
      </w:r>
    </w:p>
    <w:p w:rsidR="00A77B3E">
      <w:r>
        <w:t xml:space="preserve">      Следовательно, срок предоставления расчета по форме 6-НДФЛ за первый квартал дата – не позднее  дата. Фактически  этот  расчёт был пре</w:t>
      </w:r>
      <w:r>
        <w:t>дставлен в налоговый орган дата.</w:t>
      </w:r>
    </w:p>
    <w:p w:rsidR="00A77B3E">
      <w:r>
        <w:t xml:space="preserve">                 В данном случае факт совершения директором наименование организации </w:t>
      </w:r>
      <w:r>
        <w:t>фио</w:t>
      </w:r>
      <w:r>
        <w:t xml:space="preserve"> административного правонарушения, предусмотренного ч.1 ст.15.6 КоАП РФ, и её виновность подтверждается исследованными в судебном засед</w:t>
      </w:r>
      <w:r>
        <w:t xml:space="preserve">ании доказательствами, в том числе: протоколом об административном правонарушении от дата, в котором указано что </w:t>
      </w:r>
      <w:r>
        <w:t>фио</w:t>
      </w:r>
      <w:r>
        <w:t xml:space="preserve"> с правонарушением согласна; уведомлением о составлении протокола; копией решения № 333 о привлечении лица к ответственности за налоговое пр</w:t>
      </w:r>
      <w:r>
        <w:t>авонарушение, предусмотренное НК РФ; актом № 8996 об обнаружении фактов свидетельствующих о предусмотренных НК РФ налоговых правонарушениях; расчёт сумм налога на доходы физических лиц, исчисленных и удержанных налоговым агентом за адрес дата из базы АИС Н</w:t>
      </w:r>
      <w:r>
        <w:t xml:space="preserve">алог-3 </w:t>
      </w:r>
      <w:r>
        <w:t>Пром</w:t>
      </w:r>
      <w:r>
        <w:t>; сведениями о лице, имеющем право без доверенности действовать от имени юридического лица; выпиской из ЕГРЮЛ в отношении наименование организации.</w:t>
      </w:r>
    </w:p>
    <w:p w:rsidR="00A77B3E">
      <w:r>
        <w:t xml:space="preserve">        Достоверность вышеуказанных доказательств у суда сомнений не вызывает, поскольку они посл</w:t>
      </w:r>
      <w:r>
        <w:t>едовательны, непротиворечивы и согласуются между собой, составлены в соответствии с требованиями КоАП РФ и объективно фиксируют фактические данные, поэтому суд принимает их как допустимые доказательства. Протокол об административном правонарушении составле</w:t>
      </w:r>
      <w:r>
        <w:t>н в соответствии с требованиями КоАП РФ полномочным лицом; права должностного лица  соблюдены.</w:t>
      </w:r>
    </w:p>
    <w:p w:rsidR="00A77B3E">
      <w:r>
        <w:t xml:space="preserve">       Срок давности привлечения к административной ответственности, установленный статьей 4.5 КоАП РФ, не пропущен. Оснований для прекращения производства по де</w:t>
      </w:r>
      <w:r>
        <w:t>лу не имеется.</w:t>
      </w:r>
    </w:p>
    <w:p w:rsidR="00A77B3E">
      <w:r>
        <w:t xml:space="preserve">                Оценивая собранные по делу доказательства, судья считает, что вина должностного лица  установлена, доказана и её действия надлежит квалифицировать по  ч.1 ст.15.6 КоАП РФ. </w:t>
      </w:r>
    </w:p>
    <w:p w:rsidR="00A77B3E">
      <w:r>
        <w:t xml:space="preserve">       Санкция данной статьи предусматривает админис</w:t>
      </w:r>
      <w:r>
        <w:t>тративное наказание в виде наложения административного штрафа на  должностных лиц - от трехсот до сумма прописью.</w:t>
      </w:r>
    </w:p>
    <w:p w:rsidR="00A77B3E">
      <w:r>
        <w:t xml:space="preserve">                При назначении административного наказания судья соответствии со ст.ст.4.1.- 4.3 КоАП РФ учёл фактические обстоятельства наруш</w:t>
      </w:r>
      <w:r>
        <w:t>ения; характер совершенного административного правонарушения; степень вины правонарушителя; личность виновного. Обстоятельств, смягчающих либо отягчающих административную ответственность, суд  по делу не усматривает.</w:t>
      </w:r>
    </w:p>
    <w:p w:rsidR="00A77B3E">
      <w:r>
        <w:t xml:space="preserve">                 На основании вышеизлож</w:t>
      </w:r>
      <w:r>
        <w:t xml:space="preserve">енного, судья считает необходимым назначить </w:t>
      </w:r>
      <w:r>
        <w:t>фио</w:t>
      </w:r>
      <w:r>
        <w:t xml:space="preserve"> наказание в виде административного штрафа в минимальном размере, предусмотренном санкцией ч.1 ст. 15.6 КоАП РФ -  в размере сумма  </w:t>
      </w:r>
    </w:p>
    <w:p w:rsidR="00A77B3E">
      <w:r>
        <w:t xml:space="preserve">                Руководствуясь </w:t>
      </w:r>
      <w:r>
        <w:t>ст.ст</w:t>
      </w:r>
      <w:r>
        <w:t>.   29.10, 29.11 КоАП РФ, судья</w:t>
      </w:r>
    </w:p>
    <w:p w:rsidR="00A77B3E">
      <w:r>
        <w:t xml:space="preserve">                                              </w:t>
      </w:r>
    </w:p>
    <w:p w:rsidR="00A77B3E">
      <w:r>
        <w:t xml:space="preserve">                                                               П О С Т А Н О В И Л :</w:t>
      </w:r>
    </w:p>
    <w:p w:rsidR="00A77B3E">
      <w:r>
        <w:t xml:space="preserve">                 Признать директора наименование организации </w:t>
      </w:r>
      <w:r>
        <w:t>фио</w:t>
      </w:r>
      <w:r>
        <w:t xml:space="preserve"> виновной в совершении административного правонарушения, пре</w:t>
      </w:r>
      <w:r>
        <w:t xml:space="preserve">дусмотренного ч.1 ст.15.6 КоАП РФ, и назначить  административное наказание в виде административного штрафа в размере сумма (сумма прописью).  </w:t>
      </w:r>
    </w:p>
    <w:p w:rsidR="00A77B3E">
      <w:r>
        <w:t xml:space="preserve">      Реквизиты для оплаты штрафа: </w:t>
      </w:r>
    </w:p>
    <w:p w:rsidR="00A77B3E">
      <w:r>
        <w:t xml:space="preserve">   Реквизиты для оплаты штрафа: Получатель: УФК по адрес (Министерство юстици</w:t>
      </w:r>
      <w:r>
        <w:t xml:space="preserve">и адрес) Наименование банка: Отделение адрес Банка России//УФК по адрес, ИНН телефон,  КПП телефон, БИК </w:t>
      </w:r>
      <w:r>
        <w:t>телефон,Единый</w:t>
      </w:r>
      <w:r>
        <w:t xml:space="preserve"> казначейский счет  40102810645370000035, Казначейский счет  03100643000000017500, Лицевой счет  телефон в УФК по  адрес, Код Сводного рее</w:t>
      </w:r>
      <w:r>
        <w:t xml:space="preserve">стра телефон, ОКТМО телефон, КБК телефон </w:t>
      </w:r>
      <w:r>
        <w:t>телефон</w:t>
      </w:r>
      <w:r>
        <w:t>, УИН 0410760300235000992215142.</w:t>
      </w:r>
    </w:p>
    <w:p w:rsidR="00A77B3E">
      <w:r>
        <w:t xml:space="preserve">  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</w:t>
      </w:r>
      <w:r>
        <w:t>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</w:t>
      </w:r>
      <w:r>
        <w:t xml:space="preserve"> арест на срок до 15 суток, либо обязательные работы на срок до пятидесяти часов.  </w:t>
      </w:r>
    </w:p>
    <w:p w:rsidR="00A77B3E">
      <w:r>
        <w:t xml:space="preserve">                 Постановление может быть обжаловано в </w:t>
      </w:r>
      <w:r>
        <w:t>Алуштинский</w:t>
      </w:r>
      <w:r>
        <w:t xml:space="preserve"> городской суд через мирового судью в течение 10 суток со дня получения.</w:t>
      </w:r>
    </w:p>
    <w:p w:rsidR="00A77B3E">
      <w:r>
        <w:t xml:space="preserve">                      </w:t>
      </w:r>
    </w:p>
    <w:p w:rsidR="00A77B3E">
      <w:r>
        <w:t xml:space="preserve">          </w:t>
      </w:r>
      <w:r>
        <w:t xml:space="preserve">        Мировой судья                                                                             </w:t>
      </w:r>
      <w:r>
        <w:t>фио</w:t>
      </w:r>
      <w:r>
        <w:t xml:space="preserve"> 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319"/>
    <w:rsid w:val="00A77B3E"/>
    <w:rsid w:val="00AC331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