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                                     Дело № 5-23-116/2021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ПОСТАНОВЛЕНИЕ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по делу об административном правонарушении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дата                                                                  адрес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         </w:t>
      </w:r>
      <w:r w:rsidRPr="00396B97">
        <w:rPr>
          <w:sz w:val="22"/>
          <w:szCs w:val="22"/>
        </w:rPr>
        <w:tab/>
      </w:r>
      <w:r w:rsidRPr="00396B97">
        <w:rPr>
          <w:sz w:val="22"/>
          <w:szCs w:val="22"/>
        </w:rPr>
        <w:t>И.о</w:t>
      </w:r>
      <w:r w:rsidRPr="00396B97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>, рассмотрев дело об административном правонарушении, поступивш</w:t>
      </w:r>
      <w:r w:rsidRPr="00396B97">
        <w:rPr>
          <w:sz w:val="22"/>
          <w:szCs w:val="22"/>
        </w:rPr>
        <w:t xml:space="preserve">ее из Отдельной специализированной роты ДПС ГИБДД МВД по адрес, в отношении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, паспортные данные, гражданина России, работающего озеленителем пансионата</w:t>
      </w:r>
      <w:r w:rsidRPr="00396B97">
        <w:rPr>
          <w:sz w:val="22"/>
          <w:szCs w:val="22"/>
        </w:rPr>
        <w:t xml:space="preserve"> </w:t>
      </w:r>
      <w:r w:rsidRPr="00396B97">
        <w:rPr>
          <w:sz w:val="22"/>
          <w:szCs w:val="22"/>
        </w:rPr>
        <w:t>,</w:t>
      </w:r>
      <w:r w:rsidRPr="00396B97">
        <w:rPr>
          <w:sz w:val="22"/>
          <w:szCs w:val="22"/>
        </w:rPr>
        <w:t xml:space="preserve"> не женатого, проживающего по адресу: адрес, 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по ч. 1 ст. 12.26 </w:t>
      </w:r>
      <w:r w:rsidRPr="00396B97">
        <w:rPr>
          <w:sz w:val="22"/>
          <w:szCs w:val="22"/>
        </w:rPr>
        <w:t>Кодекса Российской Федерации об административных правонарушениях (далее по тексту – КоАП РФ),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УСТАНОВИЛ: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дата в время в районе дома № 11 по адрес в адрес, управляя автомобилем марки марка автомобиля, государственный регистрационный знак</w:t>
      </w:r>
      <w:r w:rsidRPr="00396B97">
        <w:rPr>
          <w:sz w:val="22"/>
          <w:szCs w:val="22"/>
        </w:rPr>
        <w:t xml:space="preserve"> </w:t>
      </w:r>
      <w:r w:rsidRPr="00396B97">
        <w:rPr>
          <w:sz w:val="22"/>
          <w:szCs w:val="22"/>
        </w:rPr>
        <w:t>,</w:t>
      </w:r>
      <w:r w:rsidRPr="00396B97">
        <w:rPr>
          <w:sz w:val="22"/>
          <w:szCs w:val="22"/>
        </w:rPr>
        <w:t xml:space="preserve"> не</w:t>
      </w:r>
      <w:r w:rsidRPr="00396B97">
        <w:rPr>
          <w:sz w:val="22"/>
          <w:szCs w:val="22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то есть совершил административное правонарушение, предусмотренное ч. 1 ст. 12.26</w:t>
      </w:r>
      <w:r w:rsidRPr="00396B97">
        <w:rPr>
          <w:sz w:val="22"/>
          <w:szCs w:val="22"/>
        </w:rPr>
        <w:t xml:space="preserve"> КоАП РФ.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В суде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вину свою </w:t>
      </w:r>
      <w:r w:rsidRPr="00396B97">
        <w:rPr>
          <w:sz w:val="22"/>
          <w:szCs w:val="22"/>
        </w:rPr>
        <w:t>в</w:t>
      </w:r>
      <w:r w:rsidRPr="00396B97">
        <w:rPr>
          <w:sz w:val="22"/>
          <w:szCs w:val="22"/>
        </w:rPr>
        <w:t xml:space="preserve"> содеянном признал.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</w:t>
      </w:r>
      <w:r w:rsidRPr="00396B97">
        <w:rPr>
          <w:sz w:val="22"/>
          <w:szCs w:val="22"/>
        </w:rPr>
        <w:t>от</w:t>
      </w:r>
      <w:r w:rsidRPr="00396B97">
        <w:rPr>
          <w:sz w:val="22"/>
          <w:szCs w:val="22"/>
        </w:rPr>
        <w:t xml:space="preserve"> </w:t>
      </w:r>
      <w:r w:rsidRPr="00396B97">
        <w:rPr>
          <w:sz w:val="22"/>
          <w:szCs w:val="22"/>
        </w:rPr>
        <w:t>дата</w:t>
      </w:r>
      <w:r w:rsidRPr="00396B97">
        <w:rPr>
          <w:sz w:val="22"/>
          <w:szCs w:val="22"/>
        </w:rPr>
        <w:t xml:space="preserve"> № 1090, водителю запрещается управлять транспортным средством в состоян</w:t>
      </w:r>
      <w:r w:rsidRPr="00396B97">
        <w:rPr>
          <w:sz w:val="22"/>
          <w:szCs w:val="22"/>
        </w:rP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Пункт 2.3.2 Правил дорожного движения Россий</w:t>
      </w:r>
      <w:r w:rsidRPr="00396B97">
        <w:rPr>
          <w:sz w:val="22"/>
          <w:szCs w:val="22"/>
        </w:rPr>
        <w:t>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</w:t>
      </w:r>
      <w:r w:rsidRPr="00396B97">
        <w:rPr>
          <w:sz w:val="22"/>
          <w:szCs w:val="22"/>
        </w:rPr>
        <w:t>е освидетельствование на состояние опьянения.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 w:rsidRPr="00396B97">
        <w:rPr>
          <w:sz w:val="22"/>
          <w:szCs w:val="22"/>
        </w:rPr>
        <w:t>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</w:t>
      </w:r>
      <w:r w:rsidRPr="00396B97">
        <w:rPr>
          <w:sz w:val="22"/>
          <w:szCs w:val="22"/>
        </w:rPr>
        <w:t>а до двух лет.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Согласно материалам дела, основанием полагать, что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на момент остановки транспортного средства под его управлением дата находился в состоянии опьянения, явились следующие признаки: резкое изменение окраски кожных покровов лица, поведение,</w:t>
      </w:r>
      <w:r w:rsidRPr="00396B97">
        <w:rPr>
          <w:sz w:val="22"/>
          <w:szCs w:val="22"/>
        </w:rPr>
        <w:t xml:space="preserve"> не соответствующее обстановке, что согласуется с положениями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396B97">
        <w:rPr>
          <w:sz w:val="22"/>
          <w:szCs w:val="22"/>
        </w:rPr>
        <w:t>етельствование</w:t>
      </w:r>
      <w:r w:rsidRPr="00396B97">
        <w:rPr>
          <w:sz w:val="22"/>
          <w:szCs w:val="22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</w:t>
      </w:r>
      <w:r w:rsidRPr="00396B97">
        <w:rPr>
          <w:sz w:val="22"/>
          <w:szCs w:val="22"/>
        </w:rPr>
        <w:t>от</w:t>
      </w:r>
      <w:r w:rsidRPr="00396B97">
        <w:rPr>
          <w:sz w:val="22"/>
          <w:szCs w:val="22"/>
        </w:rPr>
        <w:t xml:space="preserve"> дата № 475.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Фактические обстоятельства дела подтвержда</w:t>
      </w:r>
      <w:r w:rsidRPr="00396B97">
        <w:rPr>
          <w:sz w:val="22"/>
          <w:szCs w:val="22"/>
        </w:rPr>
        <w:t>ются имеющимися в материалах дела доказательствами, а именно: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- протоколом об административном правонарушении серии 82 АП №104957 от дата, из которого следует, что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дата </w:t>
      </w:r>
      <w:r w:rsidRPr="00396B97">
        <w:rPr>
          <w:sz w:val="22"/>
          <w:szCs w:val="22"/>
        </w:rPr>
        <w:t>в</w:t>
      </w:r>
      <w:r w:rsidRPr="00396B97">
        <w:rPr>
          <w:sz w:val="22"/>
          <w:szCs w:val="22"/>
        </w:rPr>
        <w:t xml:space="preserve"> время в районе дома № 11 по адрес в адрес, управляя автомобилем марки марка автом</w:t>
      </w:r>
      <w:r w:rsidRPr="00396B97">
        <w:rPr>
          <w:sz w:val="22"/>
          <w:szCs w:val="22"/>
        </w:rPr>
        <w:t xml:space="preserve">обиля, государственный регистрационный знак </w:t>
      </w:r>
      <w:r w:rsidRPr="00396B97">
        <w:rPr>
          <w:sz w:val="22"/>
          <w:szCs w:val="22"/>
        </w:rPr>
        <w:t xml:space="preserve">не выполнил законного требования уполномоченного должностного лица о прохождении </w:t>
      </w:r>
      <w:r w:rsidRPr="00396B97">
        <w:rPr>
          <w:sz w:val="22"/>
          <w:szCs w:val="22"/>
        </w:rPr>
        <w:t>медицинского освидетельствования на состояние опьянения, чем нарушил требования п. 2.3.2 ПДД РФ (</w:t>
      </w:r>
      <w:r w:rsidRPr="00396B97">
        <w:rPr>
          <w:sz w:val="22"/>
          <w:szCs w:val="22"/>
        </w:rPr>
        <w:t>л.д</w:t>
      </w:r>
      <w:r w:rsidRPr="00396B97">
        <w:rPr>
          <w:sz w:val="22"/>
          <w:szCs w:val="22"/>
        </w:rPr>
        <w:t>. 1). Протокол состав</w:t>
      </w:r>
      <w:r w:rsidRPr="00396B97">
        <w:rPr>
          <w:sz w:val="22"/>
          <w:szCs w:val="22"/>
        </w:rPr>
        <w:t>лен уполномоченным лицом, существенных недостатков, которые могли бы повлечь его недействительность, протокол не содержит;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- протоколом серии 82 ОТ № 024414 </w:t>
      </w:r>
      <w:r w:rsidRPr="00396B97">
        <w:rPr>
          <w:sz w:val="22"/>
          <w:szCs w:val="22"/>
        </w:rPr>
        <w:t>от</w:t>
      </w:r>
      <w:r w:rsidRPr="00396B97">
        <w:rPr>
          <w:sz w:val="22"/>
          <w:szCs w:val="22"/>
        </w:rPr>
        <w:t xml:space="preserve"> </w:t>
      </w:r>
      <w:r w:rsidRPr="00396B97">
        <w:rPr>
          <w:sz w:val="22"/>
          <w:szCs w:val="22"/>
        </w:rPr>
        <w:t>дата</w:t>
      </w:r>
      <w:r w:rsidRPr="00396B97">
        <w:rPr>
          <w:sz w:val="22"/>
          <w:szCs w:val="22"/>
        </w:rPr>
        <w:t xml:space="preserve"> об отстранении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от управления транспортным средством ввиду наличия достаточных оснований</w:t>
      </w:r>
      <w:r w:rsidRPr="00396B97">
        <w:rPr>
          <w:sz w:val="22"/>
          <w:szCs w:val="22"/>
        </w:rPr>
        <w:t xml:space="preserve"> полагать, что он находится в состоянии опьянения (</w:t>
      </w:r>
      <w:r w:rsidRPr="00396B97">
        <w:rPr>
          <w:sz w:val="22"/>
          <w:szCs w:val="22"/>
        </w:rPr>
        <w:t>л.д</w:t>
      </w:r>
      <w:r w:rsidRPr="00396B97">
        <w:rPr>
          <w:sz w:val="22"/>
          <w:szCs w:val="22"/>
        </w:rPr>
        <w:t>. 2);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- протоколом серии 61 АК № 611966 от дата о направлении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на медицинское </w:t>
      </w:r>
      <w:r w:rsidRPr="00396B97">
        <w:rPr>
          <w:sz w:val="22"/>
          <w:szCs w:val="22"/>
        </w:rPr>
        <w:t>освидетельствование</w:t>
      </w:r>
      <w:r w:rsidRPr="00396B97">
        <w:rPr>
          <w:sz w:val="22"/>
          <w:szCs w:val="22"/>
        </w:rPr>
        <w:t xml:space="preserve"> на состояние опьянения ввиду отказа от прохождения освидетельствования на состояние алкогольного опья</w:t>
      </w:r>
      <w:r w:rsidRPr="00396B97">
        <w:rPr>
          <w:sz w:val="22"/>
          <w:szCs w:val="22"/>
        </w:rPr>
        <w:t>нения (</w:t>
      </w:r>
      <w:r w:rsidRPr="00396B97">
        <w:rPr>
          <w:sz w:val="22"/>
          <w:szCs w:val="22"/>
        </w:rPr>
        <w:t>л.д</w:t>
      </w:r>
      <w:r w:rsidRPr="00396B97">
        <w:rPr>
          <w:sz w:val="22"/>
          <w:szCs w:val="22"/>
        </w:rPr>
        <w:t>. 3);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- видеозаписью мер обеспечения производства по делу об административном правонарушении (</w:t>
      </w:r>
      <w:r w:rsidRPr="00396B97">
        <w:rPr>
          <w:sz w:val="22"/>
          <w:szCs w:val="22"/>
        </w:rPr>
        <w:t>л.д</w:t>
      </w:r>
      <w:r w:rsidRPr="00396B97">
        <w:rPr>
          <w:sz w:val="22"/>
          <w:szCs w:val="22"/>
        </w:rPr>
        <w:t xml:space="preserve">. 14).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дата отказался от прохождения ме</w:t>
      </w:r>
      <w:r w:rsidRPr="00396B97">
        <w:rPr>
          <w:sz w:val="22"/>
          <w:szCs w:val="22"/>
        </w:rPr>
        <w:t>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Протокол об административном правонарушении соответствует требованиям ст. 28.2 КоАП РФ, в нем зафиксированы все </w:t>
      </w:r>
      <w:r w:rsidRPr="00396B97">
        <w:rPr>
          <w:sz w:val="22"/>
          <w:szCs w:val="22"/>
        </w:rPr>
        <w:t xml:space="preserve">данные, необходимые для рассмотрения дела, в том числе, событие административного правонарушения, выразившееся в отказе водителя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при наличии признаков опьянения от прохождения медицинского освидетельствования.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Требование сотрудника ГИБДД о прохождении</w:t>
      </w:r>
      <w:r w:rsidRPr="00396B97">
        <w:rPr>
          <w:sz w:val="22"/>
          <w:szCs w:val="22"/>
        </w:rPr>
        <w:t xml:space="preserve"> медицинского освидетельствования являлось законным, поскольку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Право</w:t>
      </w:r>
      <w:r w:rsidRPr="00396B97">
        <w:rPr>
          <w:sz w:val="22"/>
          <w:szCs w:val="22"/>
        </w:rPr>
        <w:t xml:space="preserve">нарушение, предусмотренное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, как водитель транспортного средства, знает или должен был </w:t>
      </w:r>
      <w:r w:rsidRPr="00396B97">
        <w:rPr>
          <w:sz w:val="22"/>
          <w:szCs w:val="22"/>
        </w:rPr>
        <w:t xml:space="preserve">знать 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Составленные по делу об административном правонарушении процессуальные </w:t>
      </w:r>
      <w:r w:rsidRPr="00396B97">
        <w:rPr>
          <w:sz w:val="22"/>
          <w:szCs w:val="22"/>
        </w:rPr>
        <w:t xml:space="preserve">документы соответствуют требованиям КоАП РФ, в </w:t>
      </w:r>
      <w:r w:rsidRPr="00396B97">
        <w:rPr>
          <w:sz w:val="22"/>
          <w:szCs w:val="22"/>
        </w:rPr>
        <w:t>связи</w:t>
      </w:r>
      <w:r w:rsidRPr="00396B97">
        <w:rPr>
          <w:sz w:val="22"/>
          <w:szCs w:val="22"/>
        </w:rPr>
        <w:t xml:space="preserve">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 w:rsidRPr="00396B97">
        <w:rPr>
          <w:sz w:val="22"/>
          <w:szCs w:val="22"/>
        </w:rPr>
        <w:t>ст.ст</w:t>
      </w:r>
      <w:r w:rsidRPr="00396B97">
        <w:rPr>
          <w:sz w:val="22"/>
          <w:szCs w:val="22"/>
        </w:rPr>
        <w:t>. 26.2, 26.11 КоАП РФ.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Оценив исследованные доказательства в </w:t>
      </w:r>
      <w:r w:rsidRPr="00396B97">
        <w:rPr>
          <w:sz w:val="22"/>
          <w:szCs w:val="22"/>
        </w:rPr>
        <w:t xml:space="preserve">совокупности, мировой судья приходит к выводу о том, что действия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 w:rsidRPr="00396B97">
        <w:rPr>
          <w:sz w:val="22"/>
          <w:szCs w:val="22"/>
        </w:rPr>
        <w:t>идетельствования на состояние опьянения.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</w:t>
      </w:r>
      <w:r w:rsidRPr="00396B97">
        <w:rPr>
          <w:sz w:val="22"/>
          <w:szCs w:val="22"/>
        </w:rPr>
        <w:t>фио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Совершенное деяние п</w:t>
      </w:r>
      <w:r w:rsidRPr="00396B97">
        <w:rPr>
          <w:sz w:val="22"/>
          <w:szCs w:val="22"/>
        </w:rPr>
        <w:t>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Смягчающих и отягчающих административную ответственность обстоятельст</w:t>
      </w:r>
      <w:r w:rsidRPr="00396B97">
        <w:rPr>
          <w:sz w:val="22"/>
          <w:szCs w:val="22"/>
        </w:rPr>
        <w:t>в не установлено.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Оценив все изложенное в совокупности, мировой судья приходит к выводу о назначении виновному административного  наказания в пределах санкции ч. 1 ст. 12.26 КоАП РФ – в виде административного штрафа в размере сумма с лишением права управле</w:t>
      </w:r>
      <w:r w:rsidRPr="00396B97">
        <w:rPr>
          <w:sz w:val="22"/>
          <w:szCs w:val="22"/>
        </w:rPr>
        <w:t xml:space="preserve">ния транспортными средствами сроком </w:t>
      </w:r>
      <w:r w:rsidRPr="00396B97">
        <w:rPr>
          <w:sz w:val="22"/>
          <w:szCs w:val="22"/>
        </w:rPr>
        <w:t>на</w:t>
      </w:r>
      <w:r w:rsidRPr="00396B97">
        <w:rPr>
          <w:sz w:val="22"/>
          <w:szCs w:val="22"/>
        </w:rPr>
        <w:t xml:space="preserve"> дата 6 месяцев.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На основании </w:t>
      </w:r>
      <w:r w:rsidRPr="00396B97">
        <w:rPr>
          <w:sz w:val="22"/>
          <w:szCs w:val="22"/>
        </w:rPr>
        <w:t>вышеизложенного</w:t>
      </w:r>
      <w:r w:rsidRPr="00396B97">
        <w:rPr>
          <w:sz w:val="22"/>
          <w:szCs w:val="22"/>
        </w:rPr>
        <w:t xml:space="preserve">, руководствуясь </w:t>
      </w:r>
      <w:r w:rsidRPr="00396B97">
        <w:rPr>
          <w:sz w:val="22"/>
          <w:szCs w:val="22"/>
        </w:rPr>
        <w:t>ст.ст</w:t>
      </w:r>
      <w:r w:rsidRPr="00396B97">
        <w:rPr>
          <w:sz w:val="22"/>
          <w:szCs w:val="22"/>
        </w:rPr>
        <w:t>. 27.1</w:t>
      </w:r>
      <w:r w:rsidRPr="00396B97">
        <w:rPr>
          <w:sz w:val="22"/>
          <w:szCs w:val="22"/>
        </w:rPr>
        <w:t>0, 29.9, 29.10, 29.11, 32.6, 32.7 КоАП РФ, мировой судья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ПОСТАНОВИЛ: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 Признать </w:t>
      </w:r>
      <w:r w:rsidRPr="00396B97">
        <w:rPr>
          <w:sz w:val="22"/>
          <w:szCs w:val="22"/>
        </w:rPr>
        <w:t>виновным в совершении административного правонарушения, предусмотренного ч. 1 ст. 12.26 Кодекса Российской Федерации об административных правона</w:t>
      </w:r>
      <w:r w:rsidRPr="00396B97">
        <w:rPr>
          <w:sz w:val="22"/>
          <w:szCs w:val="22"/>
        </w:rPr>
        <w:t>рушениях, и назначить ему административное наказание в виде штрафа в размере сумма с лишением права управления транспортными средствами на срок полтора года.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Разъяснить, что в соответствии со ст. 32.7 КоАП РФ, течение срока лишения специального права начин</w:t>
      </w:r>
      <w:r w:rsidRPr="00396B97">
        <w:rPr>
          <w:sz w:val="22"/>
          <w:szCs w:val="22"/>
        </w:rPr>
        <w:t xml:space="preserve">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96B97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</w:t>
      </w:r>
      <w:r w:rsidRPr="00396B97">
        <w:rPr>
          <w:sz w:val="22"/>
          <w:szCs w:val="22"/>
        </w:rPr>
        <w:t>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</w:t>
      </w:r>
      <w:r w:rsidRPr="00396B97">
        <w:rPr>
          <w:sz w:val="22"/>
          <w:szCs w:val="22"/>
        </w:rPr>
        <w:t>менты, указанные в части 1 статьи 32.6 настоящего Кодекса, ранее не были изъяты в</w:t>
      </w:r>
      <w:r w:rsidRPr="00396B97">
        <w:rPr>
          <w:sz w:val="22"/>
          <w:szCs w:val="22"/>
        </w:rPr>
        <w:t xml:space="preserve"> </w:t>
      </w:r>
      <w:r w:rsidRPr="00396B97">
        <w:rPr>
          <w:sz w:val="22"/>
          <w:szCs w:val="22"/>
        </w:rPr>
        <w:t>соответствии</w:t>
      </w:r>
      <w:r w:rsidRPr="00396B97">
        <w:rPr>
          <w:sz w:val="22"/>
          <w:szCs w:val="22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</w:t>
      </w:r>
      <w:r w:rsidRPr="00396B97">
        <w:rPr>
          <w:sz w:val="22"/>
          <w:szCs w:val="22"/>
        </w:rPr>
        <w:t>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396B97">
        <w:rPr>
          <w:sz w:val="22"/>
          <w:szCs w:val="22"/>
        </w:rPr>
        <w:t xml:space="preserve"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Возложить исполнение настоящего постановления в час</w:t>
      </w:r>
      <w:r w:rsidRPr="00396B97">
        <w:rPr>
          <w:sz w:val="22"/>
          <w:szCs w:val="22"/>
        </w:rPr>
        <w:t xml:space="preserve">ти лишения права управления транспортным средством на Отдельную специализированную роту ДПС ГИБДД МВД по адрес, куда обязать </w:t>
      </w:r>
      <w:r w:rsidRPr="00396B97">
        <w:rPr>
          <w:sz w:val="22"/>
          <w:szCs w:val="22"/>
        </w:rPr>
        <w:t>фио</w:t>
      </w:r>
      <w:r w:rsidRPr="00396B97">
        <w:rPr>
          <w:sz w:val="22"/>
          <w:szCs w:val="22"/>
        </w:rPr>
        <w:t xml:space="preserve"> сдать разрешение на право управления транспортными средствами в течение 3-х рабочих дней со дня вступления постановления в зако</w:t>
      </w:r>
      <w:r w:rsidRPr="00396B97">
        <w:rPr>
          <w:sz w:val="22"/>
          <w:szCs w:val="22"/>
        </w:rPr>
        <w:t>нную силу (в случае, если разрешение не было сдано ранее).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</w:t>
      </w:r>
      <w:r w:rsidRPr="00396B97">
        <w:rPr>
          <w:sz w:val="22"/>
          <w:szCs w:val="22"/>
        </w:rPr>
        <w:t xml:space="preserve">а России; БИК – телефон; </w:t>
      </w:r>
      <w:r w:rsidRPr="00396B97">
        <w:rPr>
          <w:sz w:val="22"/>
          <w:szCs w:val="22"/>
        </w:rPr>
        <w:t>кор.сч</w:t>
      </w:r>
      <w:r w:rsidRPr="00396B97">
        <w:rPr>
          <w:sz w:val="22"/>
          <w:szCs w:val="22"/>
        </w:rPr>
        <w:t>. 03100643000000017500, КПП – телефон, ИНН – телефон, код ОКТМО телефон, КБК 18811601123010001140, наименование платежа – УИН 18810491215000001896.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Разъяснить, что в соответствии со ст. 32.2 КоАП РФ, административный штраф до</w:t>
      </w:r>
      <w:r w:rsidRPr="00396B97">
        <w:rPr>
          <w:sz w:val="22"/>
          <w:szCs w:val="22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396B97">
        <w:rPr>
          <w:sz w:val="22"/>
          <w:szCs w:val="22"/>
        </w:rPr>
        <w:t>нных статьей 31.5 настоящего Кодекса.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>Разъяснить положения ч. 1 ст. 20.25 КоАП РФ</w:t>
      </w:r>
      <w:r w:rsidRPr="00396B97">
        <w:rPr>
          <w:sz w:val="22"/>
          <w:szCs w:val="22"/>
        </w:rPr>
        <w:t>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</w:t>
      </w:r>
      <w:r w:rsidRPr="00396B97">
        <w:rPr>
          <w:sz w:val="22"/>
          <w:szCs w:val="22"/>
        </w:rPr>
        <w:t>ый арест на срок до пятнадцати суток, либо обязательные работы на срок до пятидесяти часов.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            Постановление может быть обжаловано в </w:t>
      </w:r>
      <w:r w:rsidRPr="00396B97">
        <w:rPr>
          <w:sz w:val="22"/>
          <w:szCs w:val="22"/>
        </w:rPr>
        <w:t>Алуштинский</w:t>
      </w:r>
      <w:r w:rsidRPr="00396B97">
        <w:rPr>
          <w:sz w:val="22"/>
          <w:szCs w:val="22"/>
        </w:rPr>
        <w:t xml:space="preserve"> городской суд адрес в течение десяти суток с момента вручения или получения копии постановления, через</w:t>
      </w:r>
      <w:r w:rsidRPr="00396B97">
        <w:rPr>
          <w:sz w:val="22"/>
          <w:szCs w:val="22"/>
        </w:rPr>
        <w:t xml:space="preserve"> мирового судью судебного участка № 23 Алуштинского судебного района (городской адрес) адрес. </w:t>
      </w:r>
    </w:p>
    <w:p w:rsidR="00A77B3E" w:rsidRPr="00396B97">
      <w:pPr>
        <w:rPr>
          <w:sz w:val="22"/>
          <w:szCs w:val="22"/>
        </w:rPr>
      </w:pPr>
      <w:r w:rsidRPr="00396B97">
        <w:rPr>
          <w:sz w:val="22"/>
          <w:szCs w:val="22"/>
        </w:rPr>
        <w:t xml:space="preserve">Мировой судья:                                                                                 </w:t>
      </w:r>
      <w:r w:rsidRPr="00396B97">
        <w:rPr>
          <w:sz w:val="22"/>
          <w:szCs w:val="22"/>
        </w:rPr>
        <w:t>фио</w:t>
      </w:r>
    </w:p>
    <w:sectPr w:rsidSect="00396B9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97"/>
    <w:rsid w:val="00396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