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Дело № 05-23-121/2019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об административном правонарушении</w:t>
      </w:r>
    </w:p>
    <w:p w:rsidR="00A77B3E"/>
    <w:p w:rsidR="00A77B3E">
      <w:r>
        <w:t xml:space="preserve"> дата       </w:t>
      </w:r>
      <w:r>
        <w:tab/>
      </w:r>
      <w:r>
        <w:tab/>
      </w:r>
      <w:r>
        <w:tab/>
      </w:r>
      <w:r>
        <w:tab/>
      </w:r>
      <w:r>
        <w:t xml:space="preserve">                     адрес                                          </w:t>
      </w:r>
    </w:p>
    <w:p w:rsidR="00A77B3E"/>
    <w:p w:rsidR="00A77B3E">
      <w:r>
        <w:t xml:space="preserve"> </w:t>
      </w:r>
      <w:r>
        <w:t>И.адрес</w:t>
      </w:r>
      <w:r>
        <w:t xml:space="preserve"> судьи судебного участка № 23 Алуштинского судебного района (</w:t>
      </w:r>
      <w:r>
        <w:t>г.адрес</w:t>
      </w:r>
      <w:r>
        <w:t>) – Мировой судья судебного участка № 24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рассмотрев протокол об </w:t>
      </w:r>
      <w:r>
        <w:t xml:space="preserve">административном правонарушении в отношении Ликвидатора наименование организации </w:t>
      </w:r>
      <w:r>
        <w:t>фио</w:t>
      </w:r>
      <w:r>
        <w:t>, паспортные данные, зарегистрированного и фактически проживающего по адресу: адрес, о совершении административного правонарушения, предусмотренного ст. 15.33 ч.2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            </w:t>
      </w:r>
      <w:r>
        <w:t>фио</w:t>
      </w:r>
      <w:r>
        <w:t>, являясь Ликвидатором наименование организации, по адресу: адрес, нарушил установленные законодательством Российской Федерации «Об обязательном социальном страховании от несчастных случаев на производстве и профессиональных заб</w:t>
      </w:r>
      <w:r>
        <w:t>олеваний» сроки представления расчета по начисленным и уплаченным страховым взносам (форма 4-ФСС РФ) в территориальные органы Фонда социального страхования Российской Федерации. Так, последний день сдачи расчета в органы Фонда социального страхования за 09</w:t>
      </w:r>
      <w:r>
        <w:t xml:space="preserve"> месяцев дата – дата в форме электронного документа. Фактически данный расчет был  представлен дата.  </w:t>
      </w:r>
    </w:p>
    <w:p w:rsidR="00A77B3E">
      <w:r>
        <w:t xml:space="preserve"> </w:t>
      </w:r>
      <w:r>
        <w:t>фио</w:t>
      </w:r>
      <w:r>
        <w:t xml:space="preserve"> в судебное заседание не явился, представив суду заявление о рассмотрении дела в его отсутствие. </w:t>
      </w:r>
    </w:p>
    <w:p w:rsidR="00A77B3E">
      <w:r>
        <w:t xml:space="preserve"> На основании положений  ч.2 ст.25.1 КоАП РФ, п.6 П</w:t>
      </w:r>
      <w:r>
        <w:t xml:space="preserve">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</w:t>
      </w:r>
      <w:r>
        <w:t>лежащим образом, и считает возможным рассмотреть дело в его отсутствие.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административного правонарушения подтверждается: протоколом  </w:t>
      </w:r>
    </w:p>
    <w:p w:rsidR="00A77B3E">
      <w:r>
        <w:t>№ 11</w:t>
      </w:r>
      <w:r>
        <w:t xml:space="preserve"> об административном правонарушении от дата: расчетами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</w:t>
      </w:r>
      <w:r>
        <w:t>печения; сведениями из электронного журнала; выпиской из ЕГРЮЛ в отношении наименование организации, не доверять которым у суда оснований не имеется.</w:t>
      </w:r>
    </w:p>
    <w:p w:rsidR="00A77B3E">
      <w:r>
        <w:t>Судом установлено, что срок  предоставления расчета за 09 месяцев дата установлен не позднее  дата, фактич</w:t>
      </w:r>
      <w:r>
        <w:t xml:space="preserve">ески сведения  представлены дата. В </w:t>
      </w:r>
      <w:r>
        <w:t xml:space="preserve">результате нарушены требования ч.1 ст.24 ФЗ от дата № 125-ФЗ «Об обязательном социальном страховании от несчастных случаев на производстве и профессиональных заболеваний», в соответствии с которыми плательщики страховых </w:t>
      </w:r>
      <w:r>
        <w:t>взносов ежеквартально предоставляют в органы контроля за уплатой страховых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 месяц</w:t>
      </w:r>
      <w:r>
        <w:t>а, следующего за отчетным периодом.</w:t>
      </w:r>
    </w:p>
    <w:p w:rsidR="00A77B3E">
      <w:r>
        <w:t xml:space="preserve">            Таком образом, оценив все представленные доказательства в совокупности, суд приходит к выводу о виновности </w:t>
      </w:r>
      <w:r>
        <w:t>фио</w:t>
      </w:r>
      <w:r>
        <w:t xml:space="preserve"> в совершении вышеуказанного правонарушения, и его действия следует квалифицировать по ч. 2 ст. 15</w:t>
      </w:r>
      <w:r>
        <w:t>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</w:t>
      </w:r>
      <w:r>
        <w:t>зносам в территориальные органы Фонда социального страхования Российской Федерации.</w:t>
      </w:r>
    </w:p>
    <w:p w:rsidR="00A77B3E">
      <w:r>
        <w:t xml:space="preserve">             При назначении наказания суд принимает во внимание характер совершенного правонарушения и личность правонарушителя, его имущественное положение. </w:t>
      </w:r>
    </w:p>
    <w:p w:rsidR="00A77B3E">
      <w:r>
        <w:t>Обстоятельств</w:t>
      </w:r>
      <w:r>
        <w:t xml:space="preserve">, отягчающих и смягчающих административную ответственность, судом не установлено. Срок давности привлечения лица к административной ответственности не истек, оснований для прекращения производства по делу не имеется. </w:t>
      </w:r>
    </w:p>
    <w:p w:rsidR="00A77B3E">
      <w:r>
        <w:t xml:space="preserve"> На основании изложенного, руководству</w:t>
      </w:r>
      <w:r>
        <w:t xml:space="preserve">ясь ст. 15.33 ч.2, </w:t>
      </w:r>
      <w:r>
        <w:t>ст.ст</w:t>
      </w:r>
      <w:r>
        <w:t>. 29.9- 29.11 КоАП РФ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Ликвидатора наименование организации </w:t>
      </w:r>
      <w:r>
        <w:t>фио</w:t>
      </w:r>
      <w:r>
        <w:t xml:space="preserve"> виновным в совершение административного правонарушения, предусмотренного ст. 15.33 ч.2 КоАП РФ, и  подвергнуть его административному</w:t>
      </w:r>
      <w:r>
        <w:t xml:space="preserve"> наказанию в виде административного штрафа в размере сумма.</w:t>
      </w:r>
    </w:p>
    <w:p w:rsidR="00A77B3E">
      <w:r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</w:t>
      </w:r>
      <w:r>
        <w:t>с, БИК телефон, р/с 40101810335100010001, ОКТМО телефон, КБК 39311690070076000140.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</w:t>
      </w:r>
      <w:r>
        <w:t xml:space="preserve">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</w:t>
      </w:r>
      <w:r>
        <w:t xml:space="preserve">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суток со дня </w:t>
      </w:r>
      <w:r>
        <w:t>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99"/>
    <w:rsid w:val="005F1F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