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5-23-131 /2019</w:t>
      </w:r>
    </w:p>
    <w:p w:rsidR="00A77B3E">
      <w:r>
        <w:t>ПОСТАНОВЛЕНИЕ</w:t>
      </w:r>
    </w:p>
    <w:p w:rsidR="00A77B3E">
      <w:r>
        <w:t>по делу об административном правонарушении</w:t>
      </w:r>
    </w:p>
    <w:p w:rsidR="00A77B3E">
      <w:r>
        <w:t>дата                                                               адрес</w:t>
      </w:r>
    </w:p>
    <w:p w:rsidR="00A77B3E"/>
    <w:p w:rsidR="00A77B3E">
      <w:r>
        <w:t xml:space="preserve">И.адрес судьи адрес № 23 Алуштинского судебного района (городской адрес) адрес -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ст.7.27 ч.1 КоАП РФ, в отношении фио,  паспортные данные, Нижнегорского р-на, адрес, УССР; зарегистрированного по адресу: адрес, адрес, р-н., Нижнегорский; проживающего по адресу: адрес, адрес гараж № 49; гражданина РФ; со средним техническим образованием;  имеющего на иждивении несовершеннолетнего ребенка - фио, паспортные данные; ранее не привлекавшегося к административной ответственности;  </w:t>
      </w:r>
    </w:p>
    <w:p w:rsidR="00A77B3E">
      <w:r>
        <w:t xml:space="preserve">                                                                     установил:</w:t>
      </w:r>
    </w:p>
    <w:p w:rsidR="00A77B3E">
      <w:r>
        <w:t xml:space="preserve">               дата в время  гражданин фио, находясь  в  помещении торгового зала магазина «Пуд»  по адресу: адрес,  совершил мелкое хищение чужого имущества, а именно:  мясо копченое «Каринка» массой 350 гр  на сумму сумма, и рыбы «Форель» массой 200 гр на сумму сумма, причинив материальный ущерб наименование организации  на общую сумму сумма Тем самым, совершиладминистративное правонарушение, предусмотренное ч.1  ст. 7.27 КоАП РФ.  </w:t>
      </w:r>
    </w:p>
    <w:p w:rsidR="00A77B3E">
      <w:r>
        <w:t xml:space="preserve">       В судебном заседании  фио  были разъяснены права лица, в отношении которого ведется производство по делу об административном правонарушении, предусмотренные ст.25.1 КоАП РФ, ст. 51 Конституции РФ.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Показал, что ранее он не совершал подобных административных правонарушений, сожалеет о совершенном правонарушении,  просил строго не наказывать.</w:t>
      </w:r>
    </w:p>
    <w:p w:rsidR="00A77B3E">
      <w:r>
        <w:t xml:space="preserve">    Законный представитель потерпевшего – юридического лица наименование организации в судебное заседание не явился, о времени и месте судебного заседания извещен надлежащим образом; направил в суд заявление о рассмотрении дела в его отсутствие.     </w:t>
      </w:r>
    </w:p>
    <w:p w:rsidR="00A77B3E">
      <w:r>
        <w:t xml:space="preserve">     С учетом мнения лиц, участвующих в деле, суд считает возможным в силу п.4 ч.1 ст.29.7 КоАП РФ рассмотреть  дело об административном правонарушении  в отсутствие  законного представителя потерпевшего.     </w:t>
      </w:r>
    </w:p>
    <w:p w:rsidR="00A77B3E">
      <w:r>
        <w:t xml:space="preserve">                Заслушав  привлекаемое лицо, исследовав материалы дела об административном правонарушении, приходит к следующему:</w:t>
      </w:r>
    </w:p>
    <w:p w:rsidR="00A77B3E">
      <w:r>
        <w:t xml:space="preserve">       статьей 7.27 ч.1 КоАП РФ предусмотрена административная ответственность за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A77B3E">
      <w:r>
        <w:t xml:space="preserve">                Факт совершения фио административного правонарушения, предусмотренного ст.7.27 ч.1 КоАП РФ, и его виновность  подтверждается исследованными в судебном заседании доказательствами:</w:t>
      </w:r>
    </w:p>
    <w:p w:rsidR="00A77B3E">
      <w:r>
        <w:t xml:space="preserve">- протоколом об административном правонарушении от дата, с которым  фио был ознакомлен и согласен, </w:t>
      </w:r>
    </w:p>
    <w:p w:rsidR="00A77B3E">
      <w:r>
        <w:t>-  письменными объяснениями  фио,</w:t>
      </w:r>
    </w:p>
    <w:p w:rsidR="00A77B3E">
      <w:r>
        <w:t>- актом медицинского освидетельствования на состояние опьянения от  дата;</w:t>
      </w:r>
    </w:p>
    <w:p w:rsidR="00A77B3E">
      <w:r>
        <w:t xml:space="preserve">- рапортами сотрудников ОМВД России по адрес от дата, в котором сообщается о факте хищения   в  магазине  «Пуд»;   </w:t>
      </w:r>
    </w:p>
    <w:p w:rsidR="00A77B3E">
      <w:r>
        <w:t>-  заявлением  управляющего магазина  наименование организации фио о факте хищения;</w:t>
      </w:r>
    </w:p>
    <w:p w:rsidR="00A77B3E">
      <w:r>
        <w:t>- письменными объяснениями контролера торгового зала 573 наименование организации фио от дата</w:t>
      </w:r>
    </w:p>
    <w:p w:rsidR="00A77B3E">
      <w:r>
        <w:t>-   инвентаризационной ведомостью №24558 от дата  наименование организации  о недостаче товаров на сумму  сумма;</w:t>
      </w:r>
    </w:p>
    <w:p w:rsidR="00A77B3E">
      <w:r>
        <w:t>- сохранной распиской, согласно которой указанный товар передан на хранение  управляющему магазина наименование организации   фио;</w:t>
      </w:r>
    </w:p>
    <w:p w:rsidR="00A77B3E">
      <w:r>
        <w:t>-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ст.7.27 ч.1 КоАП РФ.</w:t>
      </w:r>
    </w:p>
    <w:p w:rsidR="00A77B3E">
      <w:r>
        <w:t xml:space="preserve">        Санкция   данной   статьи  предусматривает административное наказание  в виде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несовершеннолетнего ребенка – фио, паспортные данные.  Обстоятельств, отягчающих административную ответственность, судом не установлено.  </w:t>
      </w:r>
    </w:p>
    <w:p w:rsidR="00A77B3E">
      <w:r>
        <w:t xml:space="preserve">       По указанным основаниям, принимая во внимание, что похищенное  имущество было возвращено потерпевшему;  сведений  о том, что фио является нарушителем общественного порядка и  ранее привлекался за совершение подобных правонарушений,  не имеется, а поэтому мировой  судья считает необходимым назначить фио  наказание в виде административного   штрафа в размере сумма  </w:t>
      </w:r>
    </w:p>
    <w:p w:rsidR="00A77B3E">
      <w:r>
        <w:t xml:space="preserve">         Руководствуясь ст.ст. 29.9, 29.10, 29.11 КоАП РФ,</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ст.7.27 ч.1 КоАП РФ иназначить ему административное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18880491190002590088.</w:t>
      </w:r>
    </w:p>
    <w:p w:rsidR="00A77B3E">
      <w:r>
        <w:t xml:space="preserve">        Постановление может быть обжаловано в Алуштинский городской суд через мирового судью   в течение 10 суток со дня его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