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5-23- 140/2022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УССР, зарегистрирована и проживает по адресу: адрес, официально не трудоустроена, ранее привлекалась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судебного участка №23 Алуштинского судебного района (г.адрес) адрес по делу №5-23-503/2021 от дата фио была привлечена к административной ответственности по части 1 статьи 6.9 КоАП РФ,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признала, обстоятельств, изложенных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её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мирового судьи судебного участка №23 Алуштинского судебного района (г.адрес) адрес по делу №5-23-503/2021 от дата, которым фио была привлечена к административной ответственности по части 1 статьи 6.9 КоАП РФ, ей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обязательных работ сроком на 40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обязательных работ сроком на 30 (тридцать) часов.  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