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</w:t>
      </w:r>
    </w:p>
    <w:p w:rsidR="00A77B3E">
      <w:r>
        <w:t xml:space="preserve">Дело № 5-23-151/2026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адрес                                                                                                       </w:t>
      </w:r>
    </w:p>
    <w:p w:rsidR="00A77B3E">
      <w:r>
        <w:t>Мировой судья судебного участка № 23 Алуштинского судебного района (город республиканского значения Алушта с подчиненной ему территорией) фио, в отсутствие лица,  в отношении которого ведется производство по делу об административном правонарушении – фио;</w:t>
      </w:r>
    </w:p>
    <w:p w:rsidR="00A77B3E">
      <w:r>
        <w:t>рассмотрев дело об административном правонарушении в отношении председателя наименование организации  (адрес, АЛУШТА ГОРОД, адрес, КВАРТИРА 5А, ОГРН: 1159102011837, Дата присвоения ОГРН: дата, ИНН: телефон, КПП: телефон, ПРЕДСЕДАТЕЛЬ ПРАВЛЕНИЯ: фио) фио, паспортные данные, УССР, зарегистрированной по адресу: адрес, гражданка РФ, паспортные данные Отделом по вопросам миграции ОМВД России по адрес, код подразделения телефон,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дата в время председатель  наименование организации фио, находящегося по адресу: адрес, не представила в налоговый орган расчет по страховым взносам за адрес дата, предельный срок предоставления которой истек дата, которая фактически представлена дата.</w:t>
      </w:r>
    </w:p>
    <w:p w:rsidR="00A77B3E">
      <w:r>
        <w:t xml:space="preserve">Таким образом, расчет по страховым взносам за адрес дата представлена фио с нарушением установленного срока, а именно дата, чем совершено административное правонарушение, ответственность за которое предусмотрена статьей 15.5 КоАП РФ.   </w:t>
      </w:r>
    </w:p>
    <w:p w:rsidR="00A77B3E">
      <w:r>
        <w:t>дата фио в судебное заседание не явилась, о дате и месте проведения судебного заседания была извещена надлежащим образом, в связи с чем, протокол об административном правонарушении был рассмотрен в ее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</w:t>
      </w:r>
    </w:p>
    <w:p w:rsidR="00A77B3E">
      <w:r>
        <w:t>Руководствуясь ст. 15.5  КоАП РФ,</w:t>
      </w:r>
    </w:p>
    <w:p w:rsidR="00A77B3E">
      <w:r>
        <w:t>ПОСТАНОВИЛ:</w:t>
      </w:r>
    </w:p>
    <w:p w:rsidR="00A77B3E">
      <w:r>
        <w:t>председателю наименование организации   фио, паспортные данные,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