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5-23-153/2024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адрес                                                                                                       </w:t>
      </w:r>
    </w:p>
    <w:p w:rsidR="00A77B3E">
      <w:r>
        <w:t>И.о. мирового судьи судебного участка №23 Алуштинского судебного района (г.адрес) адрес, Мировой судья судебного участка №24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 фио;</w:t>
      </w:r>
    </w:p>
    <w:p w:rsidR="00A77B3E">
      <w:r>
        <w:t>рассмотрев протокол об административном правонарушении в отношении директора наименование организации фио фио  (адрес, АЛУШТА ГОРОД, адрес, ОГРН: 1149102070006, Дата присвоения ОГРН: дата, ИНН: телефон, КПП: телефон, ДИРЕКТОР: фио) паспортные данные,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директором наименование организации, по  адресу: адрес, не представил в налоговый орган расчёт по страховым взносам за первый квартал дата, предельный срок предоставления которой истек дата. Фактически расчет представлен дата.</w:t>
      </w:r>
    </w:p>
    <w:p w:rsidR="00A77B3E">
      <w:r>
        <w:t>Таким образом, расчёт по страховым взносам за первый квартал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положениями статьи 15.5 КоАП РФ.</w:t>
      </w:r>
    </w:p>
    <w:p w:rsidR="00A77B3E">
      <w:r>
        <w:t>фио  дата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его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>директору наименование организации фио фио,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