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5-23-171/2021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>, с участием представителя юридического лица, в отношении котор</w:t>
      </w:r>
      <w:r>
        <w:t xml:space="preserve">ого ведется производство по делу об административном правонарушении, - адвоката </w:t>
      </w:r>
      <w:r>
        <w:t>фио</w:t>
      </w:r>
      <w:r>
        <w:t xml:space="preserve">, рассмотрев материалы дела об административном правонарушении в отношении </w:t>
      </w:r>
    </w:p>
    <w:p w:rsidR="00A77B3E">
      <w:r>
        <w:t>юридического лица – наименование организации, ИНН телефон, ОГРН 1149102011024, дата присвоения ОГ</w:t>
      </w:r>
      <w:r>
        <w:t xml:space="preserve">РН – дата, место нахождения: адрес, </w:t>
      </w:r>
    </w:p>
    <w:p w:rsidR="00A77B3E">
      <w:r>
        <w:t xml:space="preserve">в совершении административного правонарушения, предусмотренного ч. 1 ст. 19.4.1 КоАП РФ 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(далее также – Общество, юридическое лицо, наименование организации) в срок до дата не предо</w:t>
      </w:r>
      <w:r>
        <w:t>ставила в Инспекцию по труду адрес запрошенные документы, чем воспрепятствовало законной деятельности должностного лица Инспекции по труду адрес (далее по тексту также – орган государственного контроля, Инспекция), то есть совершило административное правон</w:t>
      </w:r>
      <w:r>
        <w:t xml:space="preserve">арушение, предусмотренное ч. 1 ст. 19.4.1 КоАП РФ. </w:t>
      </w:r>
    </w:p>
    <w:p w:rsidR="00A77B3E">
      <w:r>
        <w:t>В судебном заседании представитель наименование организации виновность Общества в совершении данного правонарушения не отрицал.</w:t>
      </w:r>
    </w:p>
    <w:p w:rsidR="00A77B3E">
      <w:r>
        <w:t>Выслушав представителя юридического лица, в отношении которого ведется произ</w:t>
      </w:r>
      <w:r>
        <w:t>водство по делу об административном правонарушении, исследовав материалы дела, мировой судья приходит к выводу о наличии в бездействии юридического лица состава правонарушения, предусмотренного ч. 1 ст. 19.4.1 Кодекса Российской Федерации об административн</w:t>
      </w:r>
      <w:r>
        <w:t xml:space="preserve">ых правонарушениях, по следующим основаниям. </w:t>
      </w:r>
    </w:p>
    <w:p w:rsidR="00A77B3E">
      <w:r>
        <w:t>Частью 5 ст. 11 Федерального закона от дата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по т</w:t>
      </w:r>
      <w:r>
        <w:t>ексту - Федеральный закон от дата N 294-ФЗ) установлена обязанность юридических лиц в течение десяти рабочих дней со дня получения мотивированного запроса направить в орган государственного контроля (надзора), орган муниципального контроля указанные в запр</w:t>
      </w:r>
      <w:r>
        <w:t>осе документы.</w:t>
      </w:r>
    </w:p>
    <w:p w:rsidR="00A77B3E">
      <w:r>
        <w:t>Согласно положениям ст. 360 ТК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</w:t>
      </w:r>
      <w:r>
        <w:t xml:space="preserve">водят плановые и внеплановые проверки на всей адрес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</w:t>
      </w:r>
      <w:r>
        <w:t>установленном федеральными законами с учетом особенн</w:t>
      </w:r>
      <w:r>
        <w:t>остей, установленных настоящей статьей.</w:t>
      </w:r>
    </w:p>
    <w:p w:rsidR="00A77B3E">
      <w:r>
        <w:t>В соответствии с ч. 1 ст. 357 ТК РФ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</w:t>
      </w:r>
      <w:r>
        <w:t>мы трудового права, имеют право запрашивать у работодателей и их представителей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A77B3E">
      <w:r>
        <w:t xml:space="preserve">Предметом проверки является соблюдение требований </w:t>
      </w:r>
      <w:r>
        <w:t>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</w:t>
      </w:r>
      <w:r>
        <w:t>е трудовых прав граждан.</w:t>
      </w:r>
    </w:p>
    <w:p w:rsidR="00A77B3E">
      <w:r>
        <w:t>Основанием для проведения внеплановой проверки является в том числе поступление обращения или заявления работника о нарушении работодателем его трудовых прав.</w:t>
      </w:r>
    </w:p>
    <w:p w:rsidR="00A77B3E">
      <w:r>
        <w:t xml:space="preserve">Установлено, что в Инспекцию по труду адрес поступило обращение </w:t>
      </w:r>
      <w:r>
        <w:t>фио</w:t>
      </w:r>
      <w:r>
        <w:t xml:space="preserve"> № 10</w:t>
      </w:r>
      <w:r>
        <w:t>5 от дата о нарушениях трудового законодательства в наименование организации, на основании которого начальником Инспекции было издано распоряжение № дата/2021-105-01 от дата о проведении внеплановой документарной проверки соблюдения законодательства о труд</w:t>
      </w:r>
      <w:r>
        <w:t>е и других нормативно-правовых актов, содержащих нормы трудового законодательства. Срок проведения проверки установлен в период с дата по дата</w:t>
      </w:r>
    </w:p>
    <w:p w:rsidR="00A77B3E">
      <w:r>
        <w:t>В п. 12 вышеуказанного распоряжения содержался перечень документов, которые юридическое лицо должно было представ</w:t>
      </w:r>
      <w:r>
        <w:t>ить в Инспекцию по труду адрес, для достижения целей и задач проведения проверки.</w:t>
      </w:r>
    </w:p>
    <w:p w:rsidR="00A77B3E">
      <w:r>
        <w:t>Распоряжение о проведении проверки № дата/2021-105-01 от дата получено Обществом по почте дата, однако полный пакет запрошенных документов в установленный распоряжением десят</w:t>
      </w:r>
      <w:r>
        <w:t>идневный срок и к моменту окончания проведения проверки представлен в орган государственного контроля не был.</w:t>
      </w:r>
    </w:p>
    <w:p w:rsidR="00A77B3E">
      <w:r>
        <w:t>Частью 1 ст. 19.4.1 КоАП РФ  предусмотрена административная ответственность за воспрепятствование законной деятельности должностного лица органа г</w:t>
      </w:r>
      <w:r>
        <w:t>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</w:t>
      </w:r>
      <w:r>
        <w:t>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>
      <w:r>
        <w:t>Вина юридического лица в соверш</w:t>
      </w:r>
      <w:r>
        <w:t>ении данного правонарушения подтверждается протоколом об административном правонарушении № дата/2021-105-04/3 от дата, составленным уполномоченным должностным лицом Инспекции в отсутствие законного представителя юридического лица; о времени и месте составл</w:t>
      </w:r>
      <w:r>
        <w:t>ения протокола юридическое лицо было уведомлено; копия протокола была направлена по месту нахождения юридического лица, в отношении которого ведется производство по делу об административном правонарушении (</w:t>
      </w:r>
      <w:r>
        <w:t>л.д</w:t>
      </w:r>
      <w:r>
        <w:t xml:space="preserve">. 1-5, 8-9, 28-30); </w:t>
      </w:r>
      <w:r>
        <w:t>копией распоряжения (приказ</w:t>
      </w:r>
      <w:r>
        <w:t>а) органа государственного контроля (надзора) № дата/2021-105-01 от дата о проведении внеплановой документарной проверки юридического лица – наименование организации, в котором содержалось требование о предоставлении в десятидневный срок документов, необхо</w:t>
      </w:r>
      <w:r>
        <w:t>димых для проведения проверки, установлен срок проведения проверки – с дата по дата (</w:t>
      </w:r>
      <w:r>
        <w:t>л.д</w:t>
      </w:r>
      <w:r>
        <w:t>. 10-15); копией почтового уведомления о вручении Обществу вышеуказанного распоряжения дата (</w:t>
      </w:r>
      <w:r>
        <w:t>л.д</w:t>
      </w:r>
      <w:r>
        <w:t>. 16); копией акта проверки № дата/2021-105-02 от дата, которым зафиксир</w:t>
      </w:r>
      <w:r>
        <w:t>ован в том числе факт не предоставления юридическим лицом полного пакета запрошенных документов (</w:t>
      </w:r>
      <w:r>
        <w:t>л.д</w:t>
      </w:r>
      <w:r>
        <w:t>. 17-25).</w:t>
      </w:r>
    </w:p>
    <w:p w:rsidR="00A77B3E">
      <w:r>
        <w:t>Представленные суду доказательства получены с соблюдением требований действующего законодательства и в совокупности достаточны для разрешения дела</w:t>
      </w:r>
      <w:r>
        <w:t xml:space="preserve"> по существу. Суд считает возможным принять решение на основании исследованных в судебном заседании доказательств, не доверять которым у суда нет оснований, поскольку они последовательны, не противоречат друг другу. Протокол об административном правонаруше</w:t>
      </w:r>
      <w:r>
        <w:t>нии составлен уполномоченным должностным лицом органа государственного контроля, с соблюдением требований ст. 28.2 КоАП РФ. Иные документы оформлены в соответствии с требованиями закона.</w:t>
      </w:r>
    </w:p>
    <w:p w:rsidR="00A77B3E">
      <w:r>
        <w:t>Действия юридического лица правильно квалифицированы по ч. 1 ст. 19.4</w:t>
      </w:r>
      <w:r>
        <w:t>.1 КоАП РФ, как воспрепятствование законной деятельности должностного лица органа государственного контроля (надзора).</w:t>
      </w:r>
    </w:p>
    <w:p w:rsidR="00A77B3E">
      <w:r>
        <w:t>При назначении административного наказания мировой судья, в соответствии со ст. 4.1 КоАП РФ, учитывает общие правила назначения администр</w:t>
      </w:r>
      <w:r>
        <w:t>ативного наказания, основанные на принципах справедливости, соразмерности и индивидуализации ответственности, принимает во внимание характер совершенного правонарушения, имущественное и финансовое положение юридического лица.</w:t>
      </w:r>
    </w:p>
    <w:p w:rsidR="00A77B3E">
      <w:r>
        <w:t>Обстоятельств, смягчающих и от</w:t>
      </w:r>
      <w:r>
        <w:t xml:space="preserve">ягчающих административную ответственность за совершенное правонарушение, согласно </w:t>
      </w:r>
      <w:r>
        <w:t>ст.ст</w:t>
      </w:r>
      <w:r>
        <w:t>. 4.2 и 4.3 КоАП РФ, не установлено.</w:t>
      </w:r>
    </w:p>
    <w:p w:rsidR="00A77B3E">
      <w:r>
        <w:t xml:space="preserve">Санкцией ч. 1 ст. 19.14.1 КоАП РФ установлена административная ответственность для юридических лиц в виде штрафа в размере от пяти </w:t>
      </w:r>
      <w:r>
        <w:t>тысяч до сумма прописью.</w:t>
      </w:r>
    </w:p>
    <w:p w:rsidR="00A77B3E">
      <w:r>
        <w:t>Вместе с тем, в силу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</w:t>
      </w:r>
      <w:r>
        <w:t>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</w:t>
      </w:r>
      <w:r>
        <w:t xml:space="preserve">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</w:t>
      </w:r>
      <w:r>
        <w:t xml:space="preserve">ст. 3.4 КоАП РФ, за исключением случаев, предусмотренных ч. 2 ст. 4.1.1 КоАП РФ. </w:t>
      </w:r>
    </w:p>
    <w:p w:rsidR="00A77B3E">
      <w: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</w:t>
      </w:r>
      <w:r>
        <w:t xml:space="preserve">и 13.15, 13.37, 14.31 - 14.33, 19.3, 19.5, </w:t>
      </w:r>
      <w:r>
        <w:t>19.5.1, 19.6, 19.7.5-2, 19.8 - 19.8.2, 19.23, частями 2 и 3 статьи 19.27, статьями 19.28, 19.29, 19.30, 19.33, 19.34, 20.3, частью 2 статьи 20.28 настоящего Кодекса.</w:t>
      </w:r>
    </w:p>
    <w:p w:rsidR="00A77B3E">
      <w:r>
        <w:t>Как указано в п. 43 Обзора судебной практики Ве</w:t>
      </w:r>
      <w:r>
        <w:t xml:space="preserve">рховного Суда Российской Федерации N 4 (2018)" (утв. Президиумом Верховного Суда РФ дата), - помимо прочих условий, установленных ст. 4.1.1 КоАП РФ, для возможности замены административного штрафа на предупреждение основополагающим условием для применения </w:t>
      </w:r>
      <w:r>
        <w:t>указанной нормы КоАП РФ является то обстоятельство, что административное правонарушение совершено впервые.</w:t>
      </w:r>
    </w:p>
    <w:p w:rsidR="00A77B3E">
      <w: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</w:t>
      </w:r>
      <w: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>
        <w:t xml:space="preserve">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Установлено, что наименование организации состоит в едином реестре субъектов малого и среднего предпринимательства, к административной ответств</w:t>
      </w:r>
      <w:r>
        <w:t xml:space="preserve">енности привлекается впервые. Имущественный ущерб правонарушением не причинен, не усматривается и факта причинения по вине Общества вреда или возникновения угрозы причинения вреда жизни и здоровью людей, объектам животного и растительного мира, окружающей </w:t>
      </w:r>
      <w:r>
        <w:t xml:space="preserve"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 </w:t>
      </w:r>
    </w:p>
    <w:p w:rsidR="00A77B3E">
      <w:r>
        <w:t>При изложенных обстоятельствах, с учетом анализа взаимосвязанных</w:t>
      </w:r>
      <w:r>
        <w:t xml:space="preserve"> положений ч. 2 ст. 3.4 и ч. 1 ст. 4.1.1 КоАП РФ, применительно к обстоятельствам настоящего дела, прихожу к выводу о том, что предусмотренное санкцией ч. 1 ст. 19.14.1 КоАП РФ наказание в виде административного штрафа подлежит замене на предупреждение.</w:t>
      </w:r>
    </w:p>
    <w:p w:rsidR="00A77B3E">
      <w:r>
        <w:t>Ос</w:t>
      </w:r>
      <w:r>
        <w:t>нований для прекращения производства по делу не имеется. Срок давности привлечения лица к административной ответственности не истек.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юридическое лицо </w:t>
      </w:r>
      <w:r>
        <w:t>- наименование организации (ИНН телефон, ОГРН 1149102011024, дата присвоения ОГРН – дата, место нахождения: адрес) виновным в совершении административного правонарушения, предусмотренного ч. 1 ст. 19.14.1 Кодекса Российской Федерации об административных пр</w:t>
      </w:r>
      <w:r>
        <w:t xml:space="preserve">авонарушениях, и назначить Обществу административное наказание, с применением ч. 1 ст. 4.1.1 КоАП РФ, в виде  предупреждения.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</w:t>
      </w:r>
      <w:r>
        <w:t>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B3"/>
    <w:rsid w:val="009874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