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№5-23-173/2026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 xml:space="preserve">дата </w:t>
        <w:tab/>
        <w:tab/>
        <w:tab/>
        <w:tab/>
        <w:tab/>
        <w:t xml:space="preserve">                     адрес</w:t>
      </w:r>
    </w:p>
    <w:p w:rsidR="00A77B3E">
      <w:r>
        <w:t xml:space="preserve">Мировой судья судебного участка № 23 Алуштинского судебного района (город республиканского значения Алушта с подчиненной ему территорией) адрес фио рассмотрев протокол об административном правонарушении в отношении </w:t>
      </w:r>
    </w:p>
    <w:p w:rsidR="00A77B3E">
      <w:r>
        <w:t>фио, паспортные данные, места регистрации не имеющего, фактически проживающего по адресу: адрес, ранее к административной ответственности не привлекался, о совершении административного правонарушения,  ответственность за которое предусмотрена частью второй статьи 12.26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в время по адресу: адрес, гражданин фио управлял транспортным средством марки марка автомобиля модель марка автомобиля грз.У969КТ31, не имея права управления транспортным средством, не выполнил законное требование сотрудников полиции о прохождении медицинского освидетельствования на состояние опьянения, чем нарушил п.2.3.2, п.2.1.1 Правил дорожного движения.</w:t>
      </w:r>
    </w:p>
    <w:p w:rsidR="00A77B3E">
      <w:r>
        <w:t>фио вину в совершенном правонарушении признал, указал, что отказался проходить освидетельствование на состояние опьянения в медицинском учреждении.</w:t>
      </w:r>
    </w:p>
    <w:p w:rsidR="00A77B3E">
      <w:r>
        <w:t>Мировой судья, исследовав материалы административного дела, приходит к следующим выводам.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акте освидетельствования на состояние алкогольного опьянения: поведение не соответствующее обстановке.</w:t>
      </w:r>
    </w:p>
    <w:p w:rsidR="00A77B3E">
      <w:r>
        <w:t>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протоколом о направлении на медицинское освидетельствование, видеофиксацией, данными о том, что срок действия водительского удостоверения у фио истек в дата, а также о том, что среди лиц, лишенных права управления транспортными средствами фио не числится.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Факт управления фио транспортным средством подтверждается видеозаписью, из которой следует, что фио поясняет инспектору ДПС, что управлял транспортным средством, что также подтвердил в ходе судебного заседания.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Согласно протоколу о направлении на медицинское освидетельствование на состояние опьянения, от прохождения медицинского освидетельствования фио отказался, о чем имеется его подпись в данном протоколе. </w:t>
      </w:r>
    </w:p>
    <w:p w:rsidR="00A77B3E">
      <w:r>
        <w:t>Мировой судья, рассмотрев представленный материал, приходит к выводу о наличии в действиях фио состава административного правонарушения, предусмотренного ст. 12.26 ч.2 КоАП РФ. Обстоятельств, отягчающих административную ответственность, судом не установлено. Установлены обстоятельства смягчающее административную ответственность – привлечение к административной ответственности впервые, признание вины, наличие на иждивении детей.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 При назначении наказания  суд в соответствии со ст.ст. 3.1, 3.9, 4.1-4.3 КоАП РФ учел характер совершенного административного правонарушения, объектом которого является безопасность дорожного движения, жизнь и здоровье граждан; личность   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К лицам, в отношении которых в соответствии с КоАП РФ не может применяться административный арест, фио не относится.</w:t>
      </w:r>
    </w:p>
    <w:p w:rsidR="00A77B3E">
      <w:r>
        <w:t>На основании вышеизложенного суд приходит к выводу, что нарушителю  должно быть назначено административное наказание в пределах санкции ч.2 ст.12.26  КоАП РФ в виде административного ареста сроком на 10 суток.</w:t>
      </w:r>
    </w:p>
    <w:p w:rsidR="00A77B3E">
      <w:r>
        <w:t>Руководствуясь  ст.29.9, 29.10, 29.11 КоАП РФ, мировой судья</w:t>
      </w:r>
    </w:p>
    <w:p w:rsidR="00A77B3E">
      <w:r>
        <w:t>ПОСТАНОВИЛ:</w:t>
      </w:r>
    </w:p>
    <w:p w:rsidR="00A77B3E">
      <w:r>
        <w:t>фио, паспортные данные, признать виновным в совершении административного правонарушения, ответственность за которое установлена частью 2 статьи 12.26 КоАП РФ и подвергнуть административному наказанию в виде административного ареста сроком на 10 (десять) суток.</w:t>
      </w:r>
    </w:p>
    <w:p w:rsidR="00A77B3E">
      <w:r>
        <w:t>Срок ареста исчислять с даты фактического водворения фио  в изолятор временного содержания.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дней со дня получения копии постановления.</w:t>
      </w:r>
    </w:p>
    <w:p w:rsidR="00A77B3E">
      <w:r>
        <w:t>Мировой судья</w:t>
        <w:tab/>
        <w:tab/>
        <w:t xml:space="preserve">               </w:t>
        <w:tab/>
        <w:tab/>
        <w:tab/>
        <w:tab/>
        <w:tab/>
        <w:t xml:space="preserve">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