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 </w:t>
      </w:r>
      <w:r w:rsidRPr="00391356">
        <w:rPr>
          <w:sz w:val="22"/>
          <w:szCs w:val="22"/>
        </w:rPr>
        <w:t>Дело № 5-23-195/2021</w:t>
      </w:r>
    </w:p>
    <w:p w:rsidR="00A77B3E" w:rsidRPr="00391356">
      <w:pPr>
        <w:rPr>
          <w:sz w:val="22"/>
          <w:szCs w:val="22"/>
        </w:rPr>
      </w:pP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>ПОСТАНОВЛЕНИЕ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>об административном правонарушении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 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>дата                                                                                    адрес</w:t>
      </w:r>
    </w:p>
    <w:p w:rsidR="00A77B3E" w:rsidRPr="00391356">
      <w:pPr>
        <w:rPr>
          <w:sz w:val="22"/>
          <w:szCs w:val="22"/>
        </w:rPr>
      </w:pP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           </w:t>
      </w:r>
      <w:r w:rsidRPr="00391356">
        <w:rPr>
          <w:sz w:val="22"/>
          <w:szCs w:val="22"/>
        </w:rPr>
        <w:t>И.адрес</w:t>
      </w:r>
      <w:r w:rsidRPr="00391356">
        <w:rPr>
          <w:sz w:val="22"/>
          <w:szCs w:val="22"/>
        </w:rPr>
        <w:t xml:space="preserve"> судьи судебного участка № 23 Алуштинского судебного района (городской адрес) адрес – Мировой судья судебного участка № 24 Алуштинского судебного района (городской адрес) адрес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>, с участием лица, в отношении которого ведется производст</w:t>
      </w:r>
      <w:r w:rsidRPr="00391356">
        <w:rPr>
          <w:sz w:val="22"/>
          <w:szCs w:val="22"/>
        </w:rPr>
        <w:t xml:space="preserve">во по делу об административном правонарушении –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>.,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рассмотрев материалы дела об административном правонарушении, поступившие из МВД по адрес, в отношении 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>, паспортные данные, проживающего по адресу: адрес, официально не трудоустроенного, не сос</w:t>
      </w:r>
      <w:r w:rsidRPr="00391356">
        <w:rPr>
          <w:sz w:val="22"/>
          <w:szCs w:val="22"/>
        </w:rPr>
        <w:t xml:space="preserve">тоящего в зарегистрированном браке; не имеющего на иждивении детей, 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>по ч. 2 ст. 12.26 Кодекса Российской Федерации об административных правонарушениях (далее по тексту – КоАП РФ),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УСТАНОВИЛ: 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. дата </w:t>
      </w:r>
      <w:r w:rsidRPr="00391356">
        <w:rPr>
          <w:sz w:val="22"/>
          <w:szCs w:val="22"/>
        </w:rPr>
        <w:t>в</w:t>
      </w:r>
      <w:r w:rsidRPr="00391356">
        <w:rPr>
          <w:sz w:val="22"/>
          <w:szCs w:val="22"/>
        </w:rPr>
        <w:t xml:space="preserve"> время по адресу адрес вблизи дома 28Б, управляя мо</w:t>
      </w:r>
      <w:r w:rsidRPr="00391356">
        <w:rPr>
          <w:sz w:val="22"/>
          <w:szCs w:val="22"/>
        </w:rPr>
        <w:t>тоциклом IRBIS TTR, без государственного регистрационного знака,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</w:t>
      </w:r>
      <w:r w:rsidRPr="00391356">
        <w:rPr>
          <w:sz w:val="22"/>
          <w:szCs w:val="22"/>
        </w:rPr>
        <w:t xml:space="preserve">м нарушил требования </w:t>
      </w:r>
      <w:r w:rsidRPr="00391356">
        <w:rPr>
          <w:sz w:val="22"/>
          <w:szCs w:val="22"/>
        </w:rPr>
        <w:t>п.п</w:t>
      </w:r>
      <w:r w:rsidRPr="00391356">
        <w:rPr>
          <w:sz w:val="22"/>
          <w:szCs w:val="22"/>
        </w:rPr>
        <w:t>. 2.1.1, 2.3.2 Правил дорожного движения РФ, то есть совершил административное правонарушение, предусмотренное ч. 2 ст. 12.26 КоАП РФ.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>фиоС</w:t>
      </w:r>
      <w:r w:rsidRPr="00391356">
        <w:rPr>
          <w:sz w:val="22"/>
          <w:szCs w:val="22"/>
        </w:rPr>
        <w:t>. в суде виновным себя в совершении административного правонарушения признал полностью, поясн</w:t>
      </w:r>
      <w:r w:rsidRPr="00391356">
        <w:rPr>
          <w:sz w:val="22"/>
          <w:szCs w:val="22"/>
        </w:rPr>
        <w:t>ил, что вечером употреблял спиртные напитки, поэтому отказался от освидетельствования.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  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</w:t>
      </w:r>
      <w:r w:rsidRPr="00391356">
        <w:rPr>
          <w:sz w:val="22"/>
          <w:szCs w:val="22"/>
        </w:rPr>
        <w:t xml:space="preserve">о: 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- протоколом об административном правонарушении серии 82 АП № 114322 от дата, из которого следует, что </w:t>
      </w:r>
      <w:r w:rsidRPr="00391356">
        <w:rPr>
          <w:sz w:val="22"/>
          <w:szCs w:val="22"/>
        </w:rPr>
        <w:t>фиоС</w:t>
      </w:r>
      <w:r w:rsidRPr="00391356">
        <w:rPr>
          <w:sz w:val="22"/>
          <w:szCs w:val="22"/>
        </w:rPr>
        <w:t xml:space="preserve">. дата </w:t>
      </w:r>
      <w:r w:rsidRPr="00391356">
        <w:rPr>
          <w:sz w:val="22"/>
          <w:szCs w:val="22"/>
        </w:rPr>
        <w:t>в</w:t>
      </w:r>
      <w:r w:rsidRPr="00391356">
        <w:rPr>
          <w:sz w:val="22"/>
          <w:szCs w:val="22"/>
        </w:rPr>
        <w:t xml:space="preserve"> время адресу адрес вблизи дома 28Б, управляя мотоциклом IRBIS TTR, без государственного регистрационного знака, не имея права управления</w:t>
      </w:r>
      <w:r w:rsidRPr="00391356">
        <w:rPr>
          <w:sz w:val="22"/>
          <w:szCs w:val="22"/>
        </w:rPr>
        <w:t xml:space="preserve">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 (</w:t>
      </w:r>
      <w:r w:rsidRPr="00391356">
        <w:rPr>
          <w:sz w:val="22"/>
          <w:szCs w:val="22"/>
        </w:rPr>
        <w:t>л.д</w:t>
      </w:r>
      <w:r w:rsidRPr="00391356">
        <w:rPr>
          <w:sz w:val="22"/>
          <w:szCs w:val="22"/>
        </w:rPr>
        <w:t xml:space="preserve">. 1). Протокол составлен уполномоченным должностным лицом, копия протокола вручена </w:t>
      </w:r>
      <w:r w:rsidRPr="00391356">
        <w:rPr>
          <w:sz w:val="22"/>
          <w:szCs w:val="22"/>
        </w:rPr>
        <w:t>фиоад</w:t>
      </w:r>
      <w:r w:rsidRPr="00391356">
        <w:rPr>
          <w:sz w:val="22"/>
          <w:szCs w:val="22"/>
        </w:rPr>
        <w:t>рес</w:t>
      </w:r>
      <w:r w:rsidRPr="00391356">
        <w:rPr>
          <w:sz w:val="22"/>
          <w:szCs w:val="22"/>
        </w:rPr>
        <w:t xml:space="preserve"> недостатков, которые могли бы повлечь его недействительность, протокол не содержит;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- протоколом серии 82 </w:t>
      </w:r>
      <w:r w:rsidRPr="00391356">
        <w:rPr>
          <w:sz w:val="22"/>
          <w:szCs w:val="22"/>
        </w:rPr>
        <w:t>ОТ</w:t>
      </w:r>
      <w:r w:rsidRPr="00391356">
        <w:rPr>
          <w:sz w:val="22"/>
          <w:szCs w:val="22"/>
        </w:rPr>
        <w:t xml:space="preserve"> </w:t>
      </w:r>
      <w:r w:rsidRPr="00391356">
        <w:rPr>
          <w:sz w:val="22"/>
          <w:szCs w:val="22"/>
        </w:rPr>
        <w:t>телефон</w:t>
      </w:r>
      <w:r w:rsidRPr="00391356">
        <w:rPr>
          <w:sz w:val="22"/>
          <w:szCs w:val="22"/>
        </w:rPr>
        <w:t xml:space="preserve"> от дата об отстранении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>. от управления транспортным средством ввиду наличия достаточных оснований полагать, что он находится в сост</w:t>
      </w:r>
      <w:r w:rsidRPr="00391356">
        <w:rPr>
          <w:sz w:val="22"/>
          <w:szCs w:val="22"/>
        </w:rPr>
        <w:t>оянии опьянения (</w:t>
      </w:r>
      <w:r w:rsidRPr="00391356">
        <w:rPr>
          <w:sz w:val="22"/>
          <w:szCs w:val="22"/>
        </w:rPr>
        <w:t>л.д</w:t>
      </w:r>
      <w:r w:rsidRPr="00391356">
        <w:rPr>
          <w:sz w:val="22"/>
          <w:szCs w:val="22"/>
        </w:rPr>
        <w:t>. 2);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- протоколом о направлении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. на медицинское </w:t>
      </w:r>
      <w:r w:rsidRPr="00391356">
        <w:rPr>
          <w:sz w:val="22"/>
          <w:szCs w:val="22"/>
        </w:rPr>
        <w:t>освидетельствование</w:t>
      </w:r>
      <w:r w:rsidRPr="00391356">
        <w:rPr>
          <w:sz w:val="22"/>
          <w:szCs w:val="22"/>
        </w:rPr>
        <w:t xml:space="preserve"> на состояние опьянения серии 61 АК 611990от дата, согласно которому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>. отказался от прохождения медицинского освидетельствования на состояние опьянения (</w:t>
      </w:r>
      <w:r w:rsidRPr="00391356">
        <w:rPr>
          <w:sz w:val="22"/>
          <w:szCs w:val="22"/>
        </w:rPr>
        <w:t>л.д</w:t>
      </w:r>
      <w:r w:rsidRPr="00391356">
        <w:rPr>
          <w:sz w:val="22"/>
          <w:szCs w:val="22"/>
        </w:rPr>
        <w:t>. 3</w:t>
      </w:r>
      <w:r w:rsidRPr="00391356">
        <w:rPr>
          <w:sz w:val="22"/>
          <w:szCs w:val="22"/>
        </w:rPr>
        <w:t>);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- информацией из ФИС ГИБДД, в соответствии с которой водительское удостоверение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 не получал (</w:t>
      </w:r>
      <w:r w:rsidRPr="00391356">
        <w:rPr>
          <w:sz w:val="22"/>
          <w:szCs w:val="22"/>
        </w:rPr>
        <w:t>л.д</w:t>
      </w:r>
      <w:r w:rsidRPr="00391356">
        <w:rPr>
          <w:sz w:val="22"/>
          <w:szCs w:val="22"/>
        </w:rPr>
        <w:t>. 13).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</w:t>
      </w:r>
      <w:r w:rsidRPr="00391356">
        <w:rPr>
          <w:sz w:val="22"/>
          <w:szCs w:val="22"/>
        </w:rPr>
        <w:t>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>Так, в соответствии с п. 2.1.1 ПДД РФ, водитель механического транспортного средств</w:t>
      </w:r>
      <w:r w:rsidRPr="00391356">
        <w:rPr>
          <w:sz w:val="22"/>
          <w:szCs w:val="22"/>
        </w:rPr>
        <w:t>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>В силу п. 2.3.2 Правил Дорожно</w:t>
      </w:r>
      <w:r w:rsidRPr="00391356">
        <w:rPr>
          <w:sz w:val="22"/>
          <w:szCs w:val="22"/>
        </w:rPr>
        <w:t>го движения РФ,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</w:t>
      </w:r>
      <w:r w:rsidRPr="00391356">
        <w:rPr>
          <w:sz w:val="22"/>
          <w:szCs w:val="22"/>
        </w:rPr>
        <w:t xml:space="preserve">пьянения. 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Оценив все собранные по делу доказательства, полагаю, что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>, не имея права управления транспортными средствами, нарушил требования п. 2.3.2 Правил Дорожного движения РФ, поскольку он не выполнил законного требования уполномоченного должностно</w:t>
      </w:r>
      <w:r w:rsidRPr="00391356">
        <w:rPr>
          <w:sz w:val="22"/>
          <w:szCs w:val="22"/>
        </w:rPr>
        <w:t>го лица о прохождении медицинского освидетельствования на состояние опьянения.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Таким образом, факт совершения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 правонарушения, предусмотренного ч. 2 ст. 12.26 КоАП РФ, полностью установлен и доказан, и его действия следует квалифицировать по ч. 2 ст. 1</w:t>
      </w:r>
      <w:r w:rsidRPr="00391356">
        <w:rPr>
          <w:sz w:val="22"/>
          <w:szCs w:val="22"/>
        </w:rPr>
        <w:t>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           </w:t>
      </w:r>
      <w:r w:rsidRPr="00391356">
        <w:rPr>
          <w:sz w:val="22"/>
          <w:szCs w:val="22"/>
        </w:rPr>
        <w:t xml:space="preserve"> В соответствии с п. 2 ст. 4.1 КоАП РФ, при назначении административного наказания учитывается степень повышенной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            Т</w:t>
      </w:r>
      <w:r w:rsidRPr="00391356">
        <w:rPr>
          <w:sz w:val="22"/>
          <w:szCs w:val="22"/>
        </w:rPr>
        <w:t xml:space="preserve">акже учитывается личность </w:t>
      </w:r>
      <w:r w:rsidRPr="00391356">
        <w:rPr>
          <w:sz w:val="22"/>
          <w:szCs w:val="22"/>
        </w:rPr>
        <w:t>фиоС</w:t>
      </w:r>
      <w:r w:rsidRPr="00391356">
        <w:rPr>
          <w:sz w:val="22"/>
          <w:szCs w:val="22"/>
        </w:rPr>
        <w:t>. официально не трудоустроен, его имущественное положение.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ab/>
        <w:t xml:space="preserve">Обстоятельств, смягчающих и отягчающих административную ответственность, не установлено. 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ab/>
        <w:t>Согласно санкции ч. 2 ст.</w:t>
      </w:r>
      <w:r>
        <w:rPr>
          <w:sz w:val="22"/>
          <w:szCs w:val="22"/>
        </w:rPr>
        <w:t xml:space="preserve"> 12.26 КоАП РФ, совершенное </w:t>
      </w:r>
      <w:r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 деяние влечет адм</w:t>
      </w:r>
      <w:r w:rsidRPr="00391356">
        <w:rPr>
          <w:sz w:val="22"/>
          <w:szCs w:val="22"/>
        </w:rPr>
        <w:t>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сумма прописью.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ab/>
        <w:t>При этом к числу лиц, к</w:t>
      </w:r>
      <w:r w:rsidRPr="00391356">
        <w:rPr>
          <w:sz w:val="22"/>
          <w:szCs w:val="22"/>
        </w:rPr>
        <w:t xml:space="preserve">оторым не может быть назначен административный арест, в соответствии с ч. 2 ст. 3.9 КоАП РФ,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 не относится.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            Таким образом,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. следует назначить наказание в виде административного ареста в пределах санкции статьи КоАП РФ за совершенное им правонарушение. 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Согласно протоколу о доставлении лица, совершившего административное правонарушение, серии 50 </w:t>
      </w:r>
      <w:r w:rsidRPr="00391356">
        <w:rPr>
          <w:sz w:val="22"/>
          <w:szCs w:val="22"/>
        </w:rPr>
        <w:t xml:space="preserve">ВА № 048943 от дата,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. доставлен в ОМВД России по адрес дата </w:t>
      </w:r>
      <w:r w:rsidRPr="00391356">
        <w:rPr>
          <w:sz w:val="22"/>
          <w:szCs w:val="22"/>
        </w:rPr>
        <w:t>в</w:t>
      </w:r>
      <w:r w:rsidRPr="00391356">
        <w:rPr>
          <w:sz w:val="22"/>
          <w:szCs w:val="22"/>
        </w:rPr>
        <w:t xml:space="preserve"> время (</w:t>
      </w:r>
      <w:r w:rsidRPr="00391356">
        <w:rPr>
          <w:sz w:val="22"/>
          <w:szCs w:val="22"/>
        </w:rPr>
        <w:t>л.д</w:t>
      </w:r>
      <w:r w:rsidRPr="00391356">
        <w:rPr>
          <w:sz w:val="22"/>
          <w:szCs w:val="22"/>
        </w:rPr>
        <w:t>. 4).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На основании </w:t>
      </w:r>
      <w:r w:rsidRPr="00391356">
        <w:rPr>
          <w:sz w:val="22"/>
          <w:szCs w:val="22"/>
        </w:rPr>
        <w:t>изложенного</w:t>
      </w:r>
      <w:r w:rsidRPr="00391356">
        <w:rPr>
          <w:sz w:val="22"/>
          <w:szCs w:val="22"/>
        </w:rPr>
        <w:t>, руководствуясь ст. ст. 3.9, 29.10 КоАП РФ, мировой судья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ПОСТАНОВИЛ:                                    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            Признать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 виновным в со</w:t>
      </w:r>
      <w:r w:rsidRPr="00391356">
        <w:rPr>
          <w:sz w:val="22"/>
          <w:szCs w:val="22"/>
        </w:rPr>
        <w:t xml:space="preserve">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 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            Срок административного ареста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 </w:t>
      </w:r>
      <w:r w:rsidRPr="00391356">
        <w:rPr>
          <w:sz w:val="22"/>
          <w:szCs w:val="22"/>
        </w:rPr>
        <w:t>фио</w:t>
      </w:r>
      <w:r w:rsidRPr="00391356">
        <w:rPr>
          <w:sz w:val="22"/>
          <w:szCs w:val="22"/>
        </w:rPr>
        <w:t xml:space="preserve"> исчислять с момента доставления в </w:t>
      </w:r>
      <w:r w:rsidRPr="00391356">
        <w:rPr>
          <w:sz w:val="22"/>
          <w:szCs w:val="22"/>
        </w:rPr>
        <w:t>соответствии со ст. 27.2 КоАП РФ – с время дата.</w:t>
      </w: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            Постановление подлежит немедленному исполнению и может быть обжаловано в </w:t>
      </w:r>
      <w:r w:rsidRPr="00391356">
        <w:rPr>
          <w:sz w:val="22"/>
          <w:szCs w:val="22"/>
        </w:rPr>
        <w:t>Алуштинский</w:t>
      </w:r>
      <w:r w:rsidRPr="00391356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через мирового судь</w:t>
      </w:r>
      <w:r w:rsidRPr="00391356">
        <w:rPr>
          <w:sz w:val="22"/>
          <w:szCs w:val="22"/>
        </w:rPr>
        <w:t xml:space="preserve">ю судебного участка № 23Алуштинского судебного района (городской адрес) адрес. </w:t>
      </w:r>
    </w:p>
    <w:p w:rsidR="00A77B3E" w:rsidRPr="00391356">
      <w:pPr>
        <w:rPr>
          <w:sz w:val="22"/>
          <w:szCs w:val="22"/>
        </w:rPr>
      </w:pPr>
    </w:p>
    <w:p w:rsidR="00A77B3E" w:rsidRPr="00391356">
      <w:pPr>
        <w:rPr>
          <w:sz w:val="22"/>
          <w:szCs w:val="22"/>
        </w:rPr>
      </w:pPr>
      <w:r w:rsidRPr="00391356">
        <w:rPr>
          <w:sz w:val="22"/>
          <w:szCs w:val="22"/>
        </w:rPr>
        <w:t xml:space="preserve">           Мировой судья:                                                                                             </w:t>
      </w:r>
      <w:r w:rsidRPr="00391356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56"/>
    <w:rsid w:val="003913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