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5-23-195/2024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08.05. дата                                                               </w:t>
        <w:tab/>
        <w:t xml:space="preserve">               адрес, Багликова, 21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рассмотрев материалы дела об административном правонарушении, в отношении фио, паспортные данные, зарегистрированного по адресу: адрес, гражданин РФ, паспортные данные, официально, ранее привлекался к административной ответственности, о совершении административного правонарушения, предусмотренного ст. 12.7 ч.2  КоАП РФ, </w:t>
      </w:r>
    </w:p>
    <w:p w:rsidR="00A77B3E">
      <w:r>
        <w:t>УСТАНОВИЛ:</w:t>
      </w:r>
    </w:p>
    <w:p w:rsidR="00A77B3E">
      <w:r>
        <w:t>фио, дата в время по адресу: адрес управлял транспортным средством электромопедом марки «ВайтСибериан», будучи лишенным права управления транспортным средством, чем нарушил п.2.1.1. ПДД Российской Федерации. Своими действиями фио совершил административное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фио в судебном заседании свою вину признал полностью, в содеянном раскаялся, обстоятельств, изложенных в протоколе не оспаривал.</w:t>
      </w:r>
    </w:p>
    <w:p w:rsidR="00A77B3E"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фио в совершении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82АП №213940 от дата, составленным уполномоченным должностным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 копией постановления мирового судьи судебного участка №23 Алуштинского судебного района адрес от дата, которым фио привлечен к административной ответственности по части 1 статьи 12.26 КоАП РФ;</w:t>
      </w:r>
    </w:p>
    <w:p w:rsidR="00A77B3E">
      <w:r>
        <w:t>- справкой инспектора ДПС ОГИБДД ОМВД России по адрес от дата, в соответствии с которой фио является лицом, лишенным права управления транспортным средством, срок лишения специальным правом по состоянию на дата не истек.</w:t>
      </w:r>
    </w:p>
    <w:p w:rsidR="00A77B3E">
      <w:r>
        <w:t>На основании изложенного, действия фио подлежат квалификации именно по ч. 2 ст. 12.7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фио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считает необходимым назначить наказание в виде  административного штрафа, предусмотренных санкцией ст. 12.7 ч.2 Кодекса Российской Федерации об административных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№/сч 03100643000000017500, к/сч. 40102810645370000035 Отделение по  адрес ЮГУ ЦБ РФ, БИК телефон, КБК 18811601123010001140, УИН:18810491241500001384.</w:t>
      </w:r>
    </w:p>
    <w:p w:rsidR="00A77B3E">
      <w:r>
        <w:t>Постановление может быть обжаловано в Алуштинский городской суд адрес  через мирового судью в течение 10 суток со дня его получения.</w:t>
      </w:r>
    </w:p>
    <w:p w:rsidR="00A77B3E">
      <w:r>
        <w:t>Мировой судья</w:t>
        <w:tab/>
        <w:tab/>
        <w:tab/>
        <w:t xml:space="preserve">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