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5-23-201/2024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адресу6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«Сузуки» модель «ЭсИкс 4» государственный регистрационный знак А904АН82 в состоянии опьянения, в соответствии с актом медицинского освидетельствования на состояние опьянения №229 от дата (установлено состояние опьянения), тем самым фио нарушил п.2.7 ПДД РФ. Следовательно, совершил административное правонарушение, предусмотренное ч.1 ст.12.8  КоАП РФ.</w:t>
      </w:r>
    </w:p>
    <w:p w:rsidR="00A77B3E">
      <w:r>
        <w:t>Определением мирового судьи от дата судебное заседание по делу об административном правонарушении назначено на дата.</w:t>
      </w:r>
    </w:p>
    <w:p w:rsidR="00A77B3E">
      <w:r>
        <w:t>дата в адрес суда от фио поступило ходатайство об отложении судебного заседания на более позднюю дату, в связи с необходимостью воспользоваться услугами защитника, в соответствии с положениями статьи 25.1 КоАП РФ.</w:t>
      </w:r>
    </w:p>
    <w:p w:rsidR="00A77B3E">
      <w:r>
        <w:t>Определением от дата ходатайство фио об отложении судебного заседания удовлетворено, судебное заседание отложено на дата.</w:t>
      </w:r>
    </w:p>
    <w:p w:rsidR="00A77B3E">
      <w:r>
        <w:t>дата фио в судебное заседание не явился, о дате, времени и месте рассмотрения протокола об административном правонарушении извещен надлежащим образом, посредством направления в его адрес судебной повестки.</w:t>
      </w:r>
    </w:p>
    <w:p w:rsidR="00A77B3E">
      <w:r>
        <w:t>Стоит обратить внимание на то обстоятельство, что фио, о том, что в производстве мирового судьи находится дело об административном правонарушении по части 1 статьи 12.8 КоАП РФ в отношении него, проинформирован, о чем свидетельствует его ходатайство об ознакомлении с материалами дела.</w:t>
      </w:r>
    </w:p>
    <w:p w:rsidR="00A77B3E">
      <w:r>
        <w:t>Учитывая изложенное выше, суд полагает, что фио надлежащим образом извещен о дате, времени и месте рассмотрения протокола  об административном правонарушении.</w:t>
      </w:r>
    </w:p>
    <w:p w:rsidR="00A77B3E">
      <w:r>
        <w:t>В силу части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фио о дате, времени и месте рассмотрения протокола об административном правонарушении извещен надлежащим образом, ходатайство об отложении судебного заседания на более позднюю дату не заявлял, иных заявлений в адрес суда не направлял, мировой судья приходит к выводу о возможности рассмотреть протокол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82АП№213836 от дата, в котором зафиксированы обстоятельства совершения административного правонарушения, в протоколе указано, что у фио было установлено состояние опьянения, в соответствии с актом освидетельствования на состояние опьянения №229 от дата (установлено состояние опьянения). Протокол составлен в отсутствие фио, который о дате, времени и месте составления протокола был извещен сотрудниками ОГИБДД ОМВД России по адрес надлежащим образом, посредством направления постового уведомления.</w:t>
      </w:r>
    </w:p>
    <w:p w:rsidR="00A77B3E">
      <w:r>
        <w:t>- протоколом об отстранении от управления транспортным средством серии 82ОТ №057171 от дата, в соответствии с которым, фио был отстранен от управления транспортным средством марки «Сузуки» модель «ЭсИкс 4» государственный регистрационный знак А904АН82 в виду достаточных оснований полагать, что лицо, управляющее транспортным средством находится в состоянии опьянения;</w:t>
      </w:r>
    </w:p>
    <w:p w:rsidR="00A77B3E">
      <w:r>
        <w:t>- актом медицинского освидетельствования на состояние опьянения №229 от дата в соответствии с которым у фио было установлено состояние опьянения (обнаружены наркотические вещества – амфетамин на уровне предела обнаружения);</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УИН:18810491241500000914.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