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5-23-203/2022</w:t>
      </w:r>
    </w:p>
    <w:p w:rsidR="00A77B3E"/>
    <w:p w:rsidR="00A77B3E">
      <w:r>
        <w:t>ПОСТАНОВЛЕНИЕ</w:t>
      </w:r>
    </w:p>
    <w:p w:rsidR="00A77B3E">
      <w:r>
        <w:t>по делу об административном правонарушении дата</w:t>
        <w:tab/>
        <w:t>адрес</w:t>
      </w:r>
    </w:p>
    <w:p w:rsidR="00A77B3E">
      <w:r>
        <w:t>Мировой судья судебного участка № 23 Алуштинского судебного района (городской адрес) адрес фио,</w:t>
      </w:r>
    </w:p>
    <w:p w:rsidR="00A77B3E">
      <w:r>
        <w:t>в отсутствие лица, в отношении которого ведется производство по делу об административном правонарушении - фио;</w:t>
      </w:r>
    </w:p>
    <w:p w:rsidR="00A77B3E">
      <w:r>
        <w:t>рассмотрев материалы дела об административном правонарушении, в отношении фио, паспортные данные, зарегистрированного по адресу: адрес, улица фио, 9, фактически проживающий по адресу: адрес, адрес, улица Строителей дата, квартира 56/адрес; данными о трудоустройстве суд не располагает, ранее привлекался к административной ответственности; водительское удостоверение серии 8220 номер телефон от дата;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К035ОУ82 при наличии признаков опьянения (запах алкоголя из полости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 12.26 КоАП РФ.</w:t>
      </w:r>
    </w:p>
    <w:p w:rsidR="00A77B3E">
      <w:r>
        <w:t>Определением мирового судьи судебного участка №23 Алуштинского судебного района (г.адрес) адрес от дата протокол об административном правонарушении в отношении фио принят к производству и назначен к рассмотрению на дата.</w:t>
      </w:r>
    </w:p>
    <w:p w:rsidR="00A77B3E">
      <w:r>
        <w:t>дата фио нарочно, через канцелярию судебного участка, сдал ходатайство об отложении судебного заседания, в связи с тем, что желает воспользоваться услугами защитника.</w:t>
      </w:r>
    </w:p>
    <w:p w:rsidR="00A77B3E">
      <w:r>
        <w:t>Определением от дата ходатайство фио судом удовлетворено, судебное заседание отложено на дата.</w:t>
      </w:r>
    </w:p>
    <w:p w:rsidR="00A77B3E">
      <w:r>
        <w:t>дата фио нарочно, через канцелярию судебного участка, сдал ходатайство об отложении судебного заседания, в связи с тем, что его защитник занят в ином судебном заседании, в связи с чем, не может принять участие в рассмотрении протокола об административном правонарушении в отношении фио</w:t>
      </w:r>
    </w:p>
    <w:p w:rsidR="00A77B3E">
      <w:r>
        <w:t>дата фио в судебное заседание не явился, о дате, времени и месте рассмотрения протокола об административной правонарушении был извещен надлежащим образом, о чем свидетельствует почтовое уведомление о вручении повестки на дата, которая получена фио лично.</w:t>
      </w:r>
    </w:p>
    <w:p w:rsidR="00A77B3E">
      <w:r>
        <w:t>Кроме того, мировой судья считает необходимым указать следующее.</w:t>
      </w:r>
    </w:p>
    <w:p w:rsidR="00A77B3E">
      <w:r>
        <w:t>Как было указано выше, фио дважды обращаясь с ходатайствами об отложении судебного заседания, являлся в здание суда лично, ходатайства сдавал нарочно, при этом, участия в судебных заседаниях не принимал.</w:t>
      </w:r>
    </w:p>
    <w:p w:rsidR="00A77B3E">
      <w:r>
        <w:t>Как было указано выше, дата фио нарочно, через канцелярию судебного участка, сдал ходатайство об отложении судебного заседания, в связи с тем, что его</w:t>
      </w:r>
    </w:p>
    <w:p w:rsidR="00A77B3E"/>
    <w:p w:rsidR="00A77B3E">
      <w:r>
        <w:t>защитник занят в ином судебном заседании, в связи с чем, не может принять участие в рассмотрении протокола об административном правонарушении в отношении фио</w:t>
      </w:r>
    </w:p>
    <w:p w:rsidR="00A77B3E">
      <w:r>
        <w:t>По поводу указанного выше ходатайства от дата об отложении судебного заседания по причине занятости защитника фио в ином судебном процессе удовлетворению не подлежит по следующим основаниям.</w:t>
      </w:r>
    </w:p>
    <w:p w:rsidR="00A77B3E">
      <w:r>
        <w:t>Так, поскольку Кодекс Российской Федерации об административных правонарушениях не регулирует вопрос о том, каким образом должны быть оформлены полномочия защитника на участие в деле об административном правонарушении, данный вопрос может быть решен применительно к положениям частей 2 и 6 статьи 53 Гражданского процессуального кодекса Российской Федерации, в которых закреплен порядок оформления полномочий представителя. Соответствующие разъяснения содержит пункт 8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w:t>
      </w:r>
    </w:p>
    <w:p w:rsidR="00A77B3E">
      <w:r>
        <w:t>В соответствии с частью второй статьи 53 ГПК РФ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A77B3E">
      <w:r>
        <w:t>Частью 4 статьи 53 ГПК РФ установлено, что полномочия законных представителей подтверждаются представленными суду документами, удостоверяющими их статус и полномочия.</w:t>
      </w:r>
    </w:p>
    <w:p w:rsidR="00A77B3E">
      <w:r>
        <w:t>Однако, каких-либо документов, в подтверждение того, что гражданин фио является уполномоченным представителем лица, в отношении которого ведется производство по делу об административном правонарушении к ходатайству не приобщено.</w:t>
      </w:r>
    </w:p>
    <w:p w:rsidR="00A77B3E">
      <w:r>
        <w:t>Кроме того, фио заблаговременно извещенный о времени, дате и месте проведения судебного заседания, в судебное заседание не явился, и самостоятельно ходатайство о привлечении фио в качестве своего защитника не заявил, при этом объективных причин невозможности явится в судебное заседание, в ходатайстве от дата не привел.</w:t>
      </w:r>
    </w:p>
    <w:p w:rsidR="00A77B3E">
      <w:r>
        <w:t>Сам фио с материалами дела не ознакамливался, каких-либо ходатайств в адрес уда не направлял.</w:t>
      </w:r>
    </w:p>
    <w:p w:rsidR="00A77B3E">
      <w:r>
        <w:t>Таким образом, фио будучи надлежащим образом извещеный о дате времени и месте рассмотрения протокола об административном правонарушении, не был лишен права лично участвовать в судебном заседании, направить в суд письменные пояснения, представить доказательства или воспользоваться юридической помощью для обеспечения защиты своих прав. Не обеспечив явку своего защитника, фио самостоятельно распорядился предоставленным ему законом правом пользоваться юридической помощью защитника (Постановление Верховного Суда РФ от дата N 56-АД20-2).</w:t>
      </w:r>
    </w:p>
    <w:p w:rsidR="00A77B3E">
      <w:r>
        <w:t>В силу указанного выше, мировой судья пришел к выводу о возможности рассмотрения протокола об административном правонарушении в отсутствие фио, а поскольку никаких доказательств того, что гражданин фио является законным представителем фио, заявителем ходатайства не представлено, ходатайство об отложении судебного заседания, в связи с занятостью гражданина фио в ином судебном заседании, удовлетворению не подлежит.</w:t>
      </w:r>
    </w:p>
    <w:p w:rsidR="00A77B3E">
      <w:r>
        <w:t>Исследовав материалы дела, оценив представленные доказательства, суд приходит к следующему:</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Из п.З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Факт совершения фио административного правонарушения, предусмотренного ч.1 ст. 12.26 КоАП РФ, и его виновность подтверждается исследованными в судебном заседании доказательствами:</w:t>
      </w:r>
    </w:p>
    <w:p w:rsidR="00A77B3E">
      <w:r>
        <w:t>- протоколом 82АП№152512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собственноручно без замечаний;</w:t>
      </w:r>
    </w:p>
    <w:p w:rsidR="00A77B3E">
      <w:r>
        <w:t>- протоколом 82ОТ№029604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w:t>
      </w:r>
    </w:p>
    <w:p w:rsidR="00A77B3E"/>
    <w:p w:rsidR="00A77B3E">
      <w:r>
        <w:t>регистрационный знак К035ОУ82 ввиду наличия достаточных оснований полагать, что лицо, которое управляет транспортным средством, находится в состоянии опьянения;</w:t>
      </w:r>
    </w:p>
    <w:p w:rsidR="00A77B3E">
      <w:r>
        <w:t>- актом освидетельствования на состояние алкогольного опьянения 82АО№014094 от дата, в котором зафиксирован отказ фио от прохождения освидетельствования на месте;</w:t>
      </w:r>
    </w:p>
    <w:p w:rsidR="00A77B3E">
      <w:r>
        <w:t>- протоколом 61АК616153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поведение не соответствующее обстановке, резкое изменение окраски кожных покровов лица (одного или нескольких);</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сведениями из базы данных по водительскому удостоверению фио;</w:t>
      </w:r>
    </w:p>
    <w:p w:rsidR="00A77B3E">
      <w:r>
        <w:t>- сведениями из базы данных по административным правонарушениям фио</w:t>
      </w:r>
    </w:p>
    <w:p w:rsidR="00A77B3E">
      <w:r>
        <w:t>Достоверность вышеуказанных доказательств у суда сомнений не вызывает, поскольку</w:t>
      </w:r>
    </w:p>
    <w:p w:rsidR="00A77B3E">
      <w:r>
        <w:t>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В данном случае для привлечения к административной ответственности по ч.1 ст. 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w:t>
      </w:r>
    </w:p>
    <w:p w:rsidR="00A77B3E">
      <w:r>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w:t>
      </w:r>
    </w:p>
    <w:p w:rsidR="00A77B3E">
      <w:r>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чЛ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w:t>
      </w:r>
    </w:p>
    <w:p w:rsidR="00A77B3E"/>
    <w:p w:rsidR="00A77B3E">
      <w:r>
        <w:t>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 12.26 КоАП РФ в виде административного штрафа в размере сумма с лишением права управления транспортными средствами на срок дата 6 месяцев.</w:t>
      </w:r>
    </w:p>
    <w:p w:rsidR="00A77B3E">
      <w:r>
        <w:t>Руководствуясь ст. ст. 29.9 - 29.11 КоАП РФ, мировой судья</w:t>
      </w:r>
    </w:p>
    <w:p w:rsidR="00A77B3E">
      <w:r>
        <w:t>ПОСТАНОВИЛ:</w:t>
      </w:r>
    </w:p>
    <w:p w:rsidR="00A77B3E">
      <w:r>
        <w:t>Признать фио, паспортные данные виновным в</w:t>
      </w:r>
    </w:p>
    <w:p w:rsidR="00A77B3E">
      <w:r>
        <w:t>совершении административного правонарушения, предусмотренного ч.1 ст. 12.26 КоАП РФ и</w:t>
      </w:r>
    </w:p>
    <w:p w:rsidR="00A77B3E">
      <w:r>
        <w:t>назначить наказание в виде административного штрафа в размере сумма</w:t>
      </w:r>
    </w:p>
    <w:p w:rsidR="00A77B3E">
      <w:r>
        <w:t>с лишением права управления транспортными средствами на срок 1 (один) год и 6 (шесть)</w:t>
      </w:r>
    </w:p>
    <w:p w:rsidR="00A77B3E">
      <w:r>
        <w:t>месяцев.</w:t>
      </w:r>
    </w:p>
    <w:p w:rsidR="00A77B3E">
      <w:r>
        <w:t>Реквизиты для оплаты административного штрафа УФК (ОМВД России по адрес),</w:t>
      </w:r>
    </w:p>
    <w:p w:rsidR="00A77B3E">
      <w:r>
        <w:t>КПП телефон, ИНН телефон, ОКТМО телефон, р/с 03100643000000017500, к/с</w:t>
      </w:r>
    </w:p>
    <w:p w:rsidR="00A77B3E">
      <w:r>
        <w:t>40102810645370000035 Отделение по адрес ЮГУ ЦБ РФ, БИК телефон, КБК</w:t>
      </w:r>
    </w:p>
    <w:p w:rsidR="00A77B3E">
      <w:r>
        <w:t>18811601123010001140, УИН: 1881049122150000073 8.</w:t>
      </w:r>
    </w:p>
    <w:p w:rsidR="00A77B3E">
      <w:r>
        <w:t>Разъяснить лицу, привлеченному к административной ответственности, что при неуплате</w:t>
      </w:r>
    </w:p>
    <w:p w:rsidR="00A77B3E">
      <w:r>
        <w:t>административного штрафа в течение 60 суток со дня вступления постановления о наложении</w:t>
      </w:r>
    </w:p>
    <w:p w:rsidR="00A77B3E">
      <w:r>
        <w:t>административного штрафа в законную силу, оно подлежит привлечению к административной</w:t>
      </w:r>
    </w:p>
    <w:p w:rsidR="00A77B3E">
      <w:r>
        <w:t>ответственности по ст. 20.25 КоАП РФ, влекущей наложение штрафа в двукратном размере суммы</w:t>
      </w:r>
    </w:p>
    <w:p w:rsidR="00A77B3E">
      <w:r>
        <w:t>неуплаченного штрафа, но не сумма прописью, либо административный арест на срок</w:t>
      </w:r>
    </w:p>
    <w:p w:rsidR="00A77B3E">
      <w:r>
        <w:t>до 15 суток, либо обязательные работы на срок до пятидесяти часов.</w:t>
      </w:r>
    </w:p>
    <w:p w:rsidR="00A77B3E">
      <w:r>
        <w:t>Разъяснить фио, что в соответствии со ст. 32.7 КоАП РФ, течение срока</w:t>
      </w:r>
    </w:p>
    <w:p w:rsidR="00A77B3E">
      <w:r>
        <w:t>лишения специального права начинается со дня вступления в законную силу постановления о</w:t>
      </w:r>
    </w:p>
    <w:p w:rsidR="00A77B3E">
      <w:r>
        <w:t>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w:t>
      </w:r>
    </w:p>
    <w:p w:rsidR="00A77B3E">
      <w:r>
        <w:t>административного наказания в виде лишения соответствующего специального права лицо,</w:t>
      </w:r>
    </w:p>
    <w:p w:rsidR="00A77B3E">
      <w:r>
        <w:t>лишенное специального права, должно сдать документы, предусмотренные частями 1 - 3 статьи</w:t>
      </w:r>
    </w:p>
    <w:p w:rsidR="00A77B3E">
      <w:r>
        <w:t>32.6 КоАП РФ, в орган, исполняющий этот вид административного наказания (в случае, если</w:t>
      </w:r>
    </w:p>
    <w:p w:rsidR="00A77B3E">
      <w:r>
        <w:t>документы, указанные в части 1 статьи 32.6 КоАП РФ, ранее не были изъяты, в соответствии с</w:t>
      </w:r>
    </w:p>
    <w:p w:rsidR="00A77B3E">
      <w:r>
        <w:t>частью 3 статьи 27.10 настоящего Кодекса), а в случае утраты указанных документов заявить об</w:t>
      </w:r>
    </w:p>
    <w:p w:rsidR="00A77B3E">
      <w:r>
        <w:t>этом в указанный орган в тот же срок. В случае уклонения лица, лишенного специального права,</w:t>
      </w:r>
    </w:p>
    <w:p w:rsidR="00A77B3E">
      <w:r>
        <w:t>от сдачи соответствующего удостоверения (специального разрешения) или иных документов срок</w:t>
      </w:r>
    </w:p>
    <w:p w:rsidR="00A77B3E">
      <w:r>
        <w:t>лишения специального права прерывается. Течение срока лишения специального права</w:t>
      </w:r>
    </w:p>
    <w:p w:rsidR="00A77B3E">
      <w:r>
        <w:t>начинается со дня сдачи лицом либо изъятия у него соответствующего удостоверения</w:t>
      </w:r>
    </w:p>
    <w:p w:rsidR="00A77B3E">
      <w:r>
        <w:t>(специального разрешения) или иных документов, а равно получения органом, исполняющим этот</w:t>
      </w:r>
    </w:p>
    <w:p w:rsidR="00A77B3E">
      <w:r>
        <w:t>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w:t>
      </w:r>
    </w:p>
    <w:p w:rsidR="00A77B3E">
      <w:r>
        <w:t>судью судебного участка № 23 Алуштинского судебного района (г.адрес) в течение 10 суток</w:t>
      </w:r>
    </w:p>
    <w:p w:rsidR="00A77B3E">
      <w:r>
        <w:t>со дня получения.</w:t>
      </w:r>
    </w:p>
    <w:p w:rsidR="00A77B3E">
      <w:r>
        <w:t>Мировой судья</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