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5-23-206/2023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материалы дела об админист</w:t>
      </w:r>
      <w:r>
        <w:t xml:space="preserve">ративном правонарушении, в отношении </w:t>
      </w:r>
      <w:r>
        <w:t>фио</w:t>
      </w:r>
      <w:r>
        <w:t>, паспортные данные, выдан ОУФМС России по адрес в адрес, зарегистрированного по адресу6 адрес, водительское удостоверение серии 9903 номер телефон от дата, ранее привлекался к административной ответственности, о сов</w:t>
      </w:r>
      <w:r>
        <w:t xml:space="preserve">ершении административного правонарушения,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адрес, гражданин </w:t>
      </w:r>
      <w:r>
        <w:t>фио</w:t>
      </w:r>
      <w:r>
        <w:t>, управляя трансп</w:t>
      </w:r>
      <w:r>
        <w:t>ортным средством марки «</w:t>
      </w:r>
      <w:r>
        <w:t>Pegeot</w:t>
      </w:r>
      <w:r>
        <w:t>» модель «307» государственный регистрационный знак</w:t>
      </w:r>
      <w:r>
        <w:t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</w:t>
      </w:r>
      <w:r>
        <w:t xml:space="preserve">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</w:t>
      </w:r>
      <w:r>
        <w:t xml:space="preserve">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</w:t>
      </w:r>
      <w:r>
        <w:t xml:space="preserve">ние не явился, о причинах неявки суду не сообщил, об отложении судебного заседания не ходатайствовал. О дате, времени и месте рассмотрения протокола в отношении него был извещен судом посредством направления телефонограмм, которые </w:t>
      </w:r>
      <w:r>
        <w:t>фио</w:t>
      </w:r>
      <w:r>
        <w:t xml:space="preserve"> были приняты.</w:t>
      </w:r>
    </w:p>
    <w:p w:rsidR="00A77B3E">
      <w:r>
        <w:t>Дополни</w:t>
      </w:r>
      <w:r>
        <w:t xml:space="preserve">тельно необходимо указать, то </w:t>
      </w:r>
      <w:r>
        <w:t>фио</w:t>
      </w:r>
      <w:r>
        <w:t xml:space="preserve"> дата </w:t>
      </w:r>
      <w:r>
        <w:t>ознакамливался</w:t>
      </w:r>
      <w:r>
        <w:t xml:space="preserve"> с материалами дела и получил копию видеозаписи, фиксирующей событие административного правонарушения, о чем в деле имеется соответствующая расписка.</w:t>
      </w:r>
    </w:p>
    <w:p w:rsidR="00A77B3E">
      <w:r>
        <w:t>Учитывая изложенное выше, мировой судья пришел к выво</w:t>
      </w:r>
      <w:r>
        <w:t xml:space="preserve">ду о возможности рассмотреть протокол об административном правонарушении в отсутствие неявившегося </w:t>
      </w:r>
      <w:r>
        <w:t>фио</w:t>
      </w:r>
      <w:r>
        <w:t>, извещенного судом о времени рассмотрения протокола в отношении него надлежащим образом.</w:t>
      </w:r>
    </w:p>
    <w:p w:rsidR="00A77B3E">
      <w:r>
        <w:t>Исследовав материалы дела, оценив представленные доказательства,</w:t>
      </w:r>
      <w:r>
        <w:t xml:space="preserve"> суд приходит к следующему:   </w:t>
      </w:r>
    </w:p>
    <w:p w:rsidR="00A77B3E">
      <w: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</w:t>
      </w:r>
      <w:r>
        <w:t>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</w:t>
      </w:r>
      <w:r>
        <w:t>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</w:t>
      </w:r>
      <w:r>
        <w:t xml:space="preserve">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>
        <w:t>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</w:t>
      </w:r>
      <w:r>
        <w:t xml:space="preserve">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</w:t>
      </w:r>
      <w:r>
        <w:t>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</w:t>
      </w:r>
      <w:r>
        <w:t xml:space="preserve">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</w:t>
      </w:r>
      <w:r>
        <w:t>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</w:t>
      </w:r>
      <w:r>
        <w:t>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</w:t>
      </w:r>
      <w:r>
        <w:t>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</w:t>
      </w:r>
      <w:r>
        <w:t xml:space="preserve">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</w:t>
      </w:r>
      <w:r>
        <w:t xml:space="preserve">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</w:t>
      </w:r>
      <w:r>
        <w:t xml:space="preserve">2 Кодекса Российской Федерации об административных правонарушениях, следует учитывать, что водителем является лицо, управляющее транспортным </w:t>
      </w:r>
      <w:r>
        <w:t>средством, независимо от того, имеется ли у него право управления транспортными средствами всех категорий или тольк</w:t>
      </w:r>
      <w:r>
        <w:t>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</w:t>
      </w:r>
      <w:r>
        <w:t>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</w:t>
      </w:r>
      <w:r>
        <w:t>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</w:t>
      </w:r>
      <w:r>
        <w:t xml:space="preserve">льствами: </w:t>
      </w:r>
    </w:p>
    <w:p w:rsidR="00A77B3E">
      <w:r>
        <w:tab/>
        <w:t xml:space="preserve">- протоколом 82АП№202554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  <w:t xml:space="preserve">- протоколом </w:t>
      </w:r>
      <w:r>
        <w:t>82ОТ№044871 от дата об отстранении от управления транспортным средством, из которого следует, что  водитель был отстранен от управления транспортным средством марки «</w:t>
      </w:r>
      <w:r>
        <w:t>Pegeot</w:t>
      </w:r>
      <w:r>
        <w:t>» модель «307» государственный регистрационный знак</w:t>
      </w:r>
      <w:r>
        <w:t>, ввиду наличия достаточ</w:t>
      </w:r>
      <w:r>
        <w:t xml:space="preserve">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протоколом 82МО№003065 от дата о направлении на медицинское освидетельствование на состояние опьянения, отказ от прохождения которого, зафи</w:t>
      </w:r>
      <w:r>
        <w:t>ксирован на видеозаписи, приобщенной к материалам административного дела, при наличии на то законных оснований: признаков опьянения – поведение не соответствующее обстановке, резкое изменение окраски кожных покровов лица (одного или нескольких). Основанием</w:t>
      </w:r>
      <w:r>
        <w:t xml:space="preserve"> для направления на медицинское освидетельствование послужил, отрицательный результат освидетельствования на состояние алкогольного опьянения на месте остановки транспортного средства;</w:t>
      </w:r>
    </w:p>
    <w:p w:rsidR="00A77B3E">
      <w:r>
        <w:tab/>
        <w:t>- в вышеуказанных протоколах указано, что отстранение от управления тр</w:t>
      </w:r>
      <w:r>
        <w:t>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которой усматривается, что сотрудником ГИБДД водите</w:t>
      </w:r>
      <w:r>
        <w:t xml:space="preserve">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отказался, от медицинского освидетельствования на состояние опьян</w:t>
      </w:r>
      <w:r>
        <w:t>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  <w:r>
        <w:tab/>
      </w:r>
    </w:p>
    <w:p w:rsidR="00A77B3E">
      <w:r>
        <w:tab/>
      </w:r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>
        <w:t>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</w:t>
      </w:r>
      <w: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</w:t>
      </w:r>
      <w: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</w:t>
      </w:r>
      <w:r>
        <w:t>нованием полагать, что водитель транспортного средства находился  в состоянии опьянения, явилось наличие у него таких признаков, как поведение не соответствующее обстановке, резкое изменение окраски кожных покровов лица, что согласуется с пунктом 3 «Правил</w:t>
      </w:r>
      <w:r>
        <w:t xml:space="preserve">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</w:t>
      </w:r>
      <w:r>
        <w:t>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</w:t>
      </w:r>
      <w:r>
        <w:t>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Так, фабула части первой статьи 12.26 КоАП РФ г</w:t>
      </w:r>
      <w:r>
        <w:t xml:space="preserve">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t>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</w:t>
      </w:r>
      <w:r>
        <w:t xml:space="preserve">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>Санкция части пе</w:t>
      </w:r>
      <w:r>
        <w:t>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назначении наказания  суд в соответстви</w:t>
      </w:r>
      <w:r>
        <w:t xml:space="preserve">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</w:t>
      </w:r>
      <w:r>
        <w:t xml:space="preserve">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</w:t>
      </w:r>
      <w:r>
        <w:t>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>П</w:t>
      </w:r>
      <w:r>
        <w:t xml:space="preserve">ризнать </w:t>
      </w:r>
      <w:r>
        <w:t>фио</w:t>
      </w:r>
      <w:r>
        <w:t>, паспортные данные признать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</w:t>
      </w:r>
      <w:r>
        <w:t>вами на срок 1 (один) год и 6 (шесть) месяцев.</w:t>
      </w:r>
    </w:p>
    <w:p w:rsidR="00A77B3E">
      <w:r>
        <w:tab/>
        <w:t>Реквизиты для оплаты административного штрафа УФК (УМВД России по адрес), КПП телефон, ИНН телефон, ОКТМО телефон, р/с 03100643000000017500, к/</w:t>
      </w:r>
      <w:r>
        <w:t>сч</w:t>
      </w:r>
      <w:r>
        <w:t xml:space="preserve"> 40102810645370000035, БИК телефон, Отделение по  адрес ЮГУ ЦБ </w:t>
      </w:r>
      <w:r>
        <w:t>РФ, КБК 18811601123010001140, УИН: 18810491235000001172.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</w:t>
      </w:r>
      <w:r>
        <w:t xml:space="preserve">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</w:t>
      </w:r>
      <w:r>
        <w:t xml:space="preserve">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</w:t>
      </w:r>
      <w: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</w:t>
      </w:r>
      <w:r>
        <w:t>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</w:t>
      </w:r>
      <w:r>
        <w:t>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</w:t>
      </w:r>
      <w:r>
        <w:t xml:space="preserve"> специального права прерывается. Течение срока </w:t>
      </w:r>
      <w: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</w:t>
      </w:r>
      <w:r>
        <w:t>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                                                                                                                                      </w:t>
      </w:r>
      <w:r>
        <w:t xml:space="preserve">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C7"/>
    <w:rsid w:val="00A77B3E"/>
    <w:rsid w:val="00DB1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