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Дело № 5-23-211/2019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</w:t>
      </w:r>
      <w:r>
        <w:tab/>
        <w:t xml:space="preserve">                                           </w:t>
      </w:r>
      <w:r>
        <w:tab/>
      </w:r>
      <w:r>
        <w:tab/>
        <w:t xml:space="preserve">             адрес        </w:t>
      </w:r>
    </w:p>
    <w:p w:rsidR="00A77B3E">
      <w:r>
        <w:t xml:space="preserve">                                                           </w:t>
      </w:r>
      <w:r>
        <w:t xml:space="preserve">                 </w:t>
      </w:r>
    </w:p>
    <w:p w:rsidR="00A77B3E">
      <w:r>
        <w:t xml:space="preserve">              </w:t>
      </w:r>
      <w:r>
        <w:t>И.адрес</w:t>
      </w:r>
      <w:r>
        <w:t xml:space="preserve"> судьи судебного участка № 23 Алуштинского судебного района (городской адрес)  адрес - Мировой судья судебного участка № 24 Алуштинского судебного района (городской адрес)  адрес </w:t>
      </w:r>
      <w:r>
        <w:t>фио</w:t>
      </w:r>
      <w:r>
        <w:t>, рассмотрев в открытом судебном за</w:t>
      </w:r>
      <w:r>
        <w:t xml:space="preserve">седании материалы дела об административном правонарушении, предусмотренном ст.20.25 ч.1 КоАП РФ, в отношении  </w:t>
      </w:r>
      <w:r>
        <w:t>фио</w:t>
      </w:r>
      <w:r>
        <w:t>, паспортные данные,</w:t>
      </w:r>
      <w:r>
        <w:t xml:space="preserve">; гражданина РФ; зарегистрированного и проживающего по адресу:  адрес, </w:t>
      </w:r>
      <w:r>
        <w:t xml:space="preserve">ранее </w:t>
      </w:r>
      <w:r>
        <w:t>привлекавшегося</w:t>
      </w:r>
      <w:r>
        <w:t xml:space="preserve"> к административной ответственности,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         </w:t>
      </w:r>
      <w:r>
        <w:t>фио</w:t>
      </w:r>
      <w:r>
        <w:t>, дата был привлечен к административной ответственности по  ст. 20.21 К</w:t>
      </w:r>
      <w:r>
        <w:t>оАП РФ  и подвергнут административному штрафу в размере сумма,  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</w:t>
      </w:r>
      <w:r>
        <w:t xml:space="preserve">л административное правонарушение, предусмотренное ст. 20.25 ч.1 КоАП РФ. </w:t>
      </w:r>
    </w:p>
    <w:p w:rsidR="00A77B3E">
      <w:r>
        <w:t xml:space="preserve">        В судебном заседании </w:t>
      </w:r>
      <w:r>
        <w:t>фио</w:t>
      </w:r>
      <w:r>
        <w:t xml:space="preserve"> виновным себя признал полностью; в содеянном раскаялся; не отрицал, обстоятельств правонарушения, изложенных в протоколе об административном правона</w:t>
      </w:r>
      <w:r>
        <w:t xml:space="preserve">рушении. Пояснил, что своевременно не оплатил штраф поскольку забыл про наличие у него штрафа.  </w:t>
      </w:r>
    </w:p>
    <w:p w:rsidR="00A77B3E">
      <w:r>
        <w:t xml:space="preserve">        Заслушав </w:t>
      </w:r>
      <w:r>
        <w:t>фио</w:t>
      </w:r>
      <w:r>
        <w:t>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   частью 1 ст. 20.25 Ко</w:t>
      </w:r>
      <w:r>
        <w:t xml:space="preserve">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Факт совершения </w:t>
      </w:r>
      <w:r>
        <w:t>фио</w:t>
      </w:r>
      <w:r>
        <w:t xml:space="preserve"> административного правонарушения, предусмотренного ч. 1 ст.20.25 КоАП РФ, и его виновность подтверждает</w:t>
      </w:r>
      <w:r>
        <w:t xml:space="preserve">ся исследованными в судебном заседании доказательствами: протоколом  об административном правонарушении от  дата, с которым    </w:t>
      </w:r>
      <w:r>
        <w:t>фио</w:t>
      </w:r>
      <w:r>
        <w:t xml:space="preserve">  был ознакомлен и согласен; справкой по КАИС в отношении </w:t>
      </w:r>
      <w:r>
        <w:t>фио</w:t>
      </w:r>
      <w:r>
        <w:t>; справкой на физическое лицо; копией постановления по делу об ад</w:t>
      </w:r>
      <w:r>
        <w:t xml:space="preserve">министративном правонарушении от дата, которым </w:t>
      </w:r>
      <w:r>
        <w:t>фио</w:t>
      </w:r>
      <w:r>
        <w:t xml:space="preserve"> был привлечен к административной ответственности по 20.21 КоАП РФ и подвергнут административному штрафу в размере сумма,   постановление вступило в силу дата; копией протокола № РК-телефон об административ</w:t>
      </w:r>
      <w:r>
        <w:t xml:space="preserve">ном правонарушении.  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</w:t>
      </w:r>
      <w:r>
        <w:t xml:space="preserve"> фактические данные, поэтому суд принимает их как допустимые доказательства.</w:t>
      </w:r>
    </w:p>
    <w:p w:rsidR="00A77B3E">
      <w:r>
        <w:t xml:space="preserve">                Оценивая собранные по делу доказательства, судья считает, что вина </w:t>
      </w:r>
      <w:r>
        <w:t>фио</w:t>
      </w:r>
      <w:r>
        <w:t xml:space="preserve"> установлена, доказана и его действия надлежит квалифицировать по ч.1 ст. 20.25  КоАП РФ.</w:t>
      </w:r>
    </w:p>
    <w:p w:rsidR="00A77B3E">
      <w:r>
        <w:t xml:space="preserve">   </w:t>
      </w:r>
      <w:r>
        <w:t xml:space="preserve">  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</w:t>
      </w:r>
      <w:r>
        <w:t>ы на срок до пятидесяти часов.</w:t>
      </w:r>
    </w:p>
    <w:p w:rsidR="00A77B3E">
      <w:r>
        <w:t xml:space="preserve">                При назначении наказания  суд в соответствии со </w:t>
      </w:r>
      <w:r>
        <w:t>ст.ст</w:t>
      </w:r>
      <w:r>
        <w:t xml:space="preserve">. 3.1, 3.9, 4.1-4.3 КоАП РФ учел характер совершенного административного правонарушения, личность  правонарушителя, его имущественное и семейное положение; </w:t>
      </w:r>
      <w:r>
        <w:t xml:space="preserve">обстоятельство, смягчающее административную ответственность – признание вины и раскаяние.  Обстоятельств, отягчающих административную ответственность, судом не установлено.     </w:t>
      </w:r>
    </w:p>
    <w:p w:rsidR="00A77B3E">
      <w:r>
        <w:t xml:space="preserve">     На основании вышеизложенного судья считает возможным назначить       адми</w:t>
      </w:r>
      <w:r>
        <w:t>нистративное наказание в пределах санкции, предусмотренной ч.1  ст.20.25  КоАП РФ, в виде административного  штрафа  в двукратном размере суммы неуплаченного штрафа -  в  размере  1000руб.</w:t>
      </w:r>
    </w:p>
    <w:p w:rsidR="00A77B3E">
      <w:r>
        <w:t xml:space="preserve">                Руководствуясь ст.ст.29.9, 29.10, 29.11 КоАП РФ, ми</w:t>
      </w:r>
      <w:r>
        <w:t>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        Признать </w:t>
      </w:r>
      <w:r>
        <w:t>фио</w:t>
      </w:r>
      <w:r>
        <w:t xml:space="preserve"> виновным в совершении административного правонарушения, предусмотренного ч.1 ст.20.25  КоАП РФ  и  назначить ему административное наказание в виде адм</w:t>
      </w:r>
      <w:r>
        <w:t xml:space="preserve">инистративного штрафа  в двукратном размере суммы неуплаченного штрафа -  в размере сумма (сумма прописью).  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</w:t>
      </w:r>
      <w:r>
        <w:t xml:space="preserve">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</w:t>
      </w:r>
      <w:r>
        <w:t xml:space="preserve">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Реквизиты для оплаты штрафов УФК (ОМВД России по адрес), ИНН телефон КПП телефон ОКТМО сумма/</w:t>
      </w:r>
      <w:r>
        <w:t>сч</w:t>
      </w:r>
      <w:r>
        <w:t xml:space="preserve"> 40101810335100010001 Отделение по</w:t>
      </w:r>
      <w:r>
        <w:t xml:space="preserve"> адрес  ЮГУ Центрального наименование организации, БИК телефон КБК 18811643000016000140.</w:t>
      </w:r>
    </w:p>
    <w:p w:rsidR="00A77B3E">
      <w:r>
        <w:t xml:space="preserve">        Постановление может быть обжаловано в </w:t>
      </w:r>
      <w:r>
        <w:t>Алуштинский</w:t>
      </w:r>
      <w:r>
        <w:t xml:space="preserve"> городской суд через мирового судью   в течение 10 суток со дня  его получения.</w:t>
      </w:r>
    </w:p>
    <w:p w:rsidR="00A77B3E">
      <w:r>
        <w:t xml:space="preserve">                      </w:t>
      </w:r>
    </w:p>
    <w:p w:rsidR="00A77B3E">
      <w:r>
        <w:t xml:space="preserve">       </w:t>
      </w:r>
      <w:r>
        <w:t xml:space="preserve">               Мировой судья                                                     </w:t>
      </w:r>
      <w:r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   </w:t>
      </w:r>
      <w:r>
        <w:t xml:space="preserve">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F47"/>
    <w:rsid w:val="00930F4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