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05-23-0214/2017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наименование организации, юридический адрес: адрес, ОГРН 1149102170480, ИНН телефон, КПП телефон,</w:t>
      </w:r>
    </w:p>
    <w:p w:rsidR="00A77B3E">
      <w:r>
        <w:t xml:space="preserve">о совершении административного правонарушения, предусмотренного ст. 19.7  КоАП РФ </w:t>
      </w:r>
    </w:p>
    <w:p w:rsidR="00A77B3E"/>
    <w:p w:rsidR="00A77B3E">
      <w:r>
        <w:t>установил:</w:t>
      </w:r>
    </w:p>
    <w:p w:rsidR="00A77B3E"/>
    <w:p w:rsidR="00A77B3E">
      <w:r>
        <w:t>дата наименование организации, находящееся по адресу: адрес, не представило в территориальный отдел по адрес управления Роспотребнадзора по адрес и адрес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>Представитель организации фио в судебном заседании вину признала.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наименование организации в срок до дата не представило в уполномоченный орган информацию о выполнении предписания.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 xml:space="preserve">                                                                           постановил:</w:t>
      </w:r>
    </w:p>
    <w:p w:rsidR="00A77B3E"/>
    <w:p w:rsidR="00A77B3E">
      <w:r>
        <w:t>наименование организации,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