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Дело № 5-23-215/2022</w:t>
      </w:r>
    </w:p>
    <w:p w:rsidR="00A77B3E" w:rsidRPr="00602A9D">
      <w:pPr>
        <w:rPr>
          <w:sz w:val="22"/>
          <w:szCs w:val="22"/>
        </w:rPr>
      </w:pP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П</w:t>
      </w:r>
      <w:r w:rsidRPr="00602A9D">
        <w:rPr>
          <w:sz w:val="22"/>
          <w:szCs w:val="22"/>
        </w:rPr>
        <w:t xml:space="preserve"> О С Т А Н ОВ Л Е Н И Е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об административном правонарушении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дата       </w:t>
      </w:r>
      <w:r w:rsidRPr="00602A9D">
        <w:rPr>
          <w:sz w:val="22"/>
          <w:szCs w:val="22"/>
        </w:rPr>
        <w:tab/>
      </w:r>
      <w:r w:rsidRPr="00602A9D">
        <w:rPr>
          <w:sz w:val="22"/>
          <w:szCs w:val="22"/>
        </w:rPr>
        <w:tab/>
      </w:r>
      <w:r w:rsidRPr="00602A9D">
        <w:rPr>
          <w:sz w:val="22"/>
          <w:szCs w:val="22"/>
        </w:rPr>
        <w:t xml:space="preserve">                                        адрес                                          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Мировой судья судебного участка № 23 Алуштинского судебного района (</w:t>
      </w:r>
      <w:r w:rsidRPr="00602A9D">
        <w:rPr>
          <w:sz w:val="22"/>
          <w:szCs w:val="22"/>
        </w:rPr>
        <w:t>г</w:t>
      </w:r>
      <w:r w:rsidRPr="00602A9D">
        <w:rPr>
          <w:sz w:val="22"/>
          <w:szCs w:val="22"/>
        </w:rPr>
        <w:t>.а</w:t>
      </w:r>
      <w:r w:rsidRPr="00602A9D">
        <w:rPr>
          <w:sz w:val="22"/>
          <w:szCs w:val="22"/>
        </w:rPr>
        <w:t>дрес</w:t>
      </w:r>
      <w:r w:rsidRPr="00602A9D">
        <w:rPr>
          <w:sz w:val="22"/>
          <w:szCs w:val="22"/>
        </w:rPr>
        <w:t xml:space="preserve">)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, 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с участием лица, в отношении которого ведется производство по делу об административно</w:t>
      </w:r>
      <w:r w:rsidRPr="00602A9D">
        <w:rPr>
          <w:sz w:val="22"/>
          <w:szCs w:val="22"/>
        </w:rPr>
        <w:t xml:space="preserve">м правонарушении –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, личность установлена по паспорту гражданина Российской Федерации; потерпевшей –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рассмотрев протокол об административном правонарушении в отношении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>, паспортны</w:t>
      </w:r>
      <w:r w:rsidRPr="00602A9D">
        <w:rPr>
          <w:sz w:val="22"/>
          <w:szCs w:val="22"/>
        </w:rPr>
        <w:t>е данные, адрес, зарегистрированного по адресу: адрес, официально трудоустроенного, ранее к административной ответственности не привлекался, о совершении административного правонарушения, предусмотренного ст.6.1.1 КоАП РФ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УСТАНОВИЛ: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дата </w:t>
      </w:r>
      <w:r w:rsidRPr="00602A9D">
        <w:rPr>
          <w:sz w:val="22"/>
          <w:szCs w:val="22"/>
        </w:rPr>
        <w:t>в</w:t>
      </w:r>
      <w:r w:rsidRPr="00602A9D">
        <w:rPr>
          <w:sz w:val="22"/>
          <w:szCs w:val="22"/>
        </w:rPr>
        <w:t xml:space="preserve"> время по адресу:</w:t>
      </w:r>
      <w:r w:rsidRPr="00602A9D">
        <w:rPr>
          <w:sz w:val="22"/>
          <w:szCs w:val="22"/>
        </w:rPr>
        <w:t xml:space="preserve"> адрес, </w:t>
      </w:r>
      <w:r w:rsidRPr="00602A9D">
        <w:rPr>
          <w:sz w:val="22"/>
          <w:szCs w:val="22"/>
        </w:rPr>
        <w:t xml:space="preserve">гражданин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нанес побои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а именно – нанес нескольку ударов кулаком по голове потерпевшей и в область лица, а также несколько ударов ногами по туловищу, причинившие физическую боль, но не повлекшие последствий, указанн</w:t>
      </w:r>
      <w:r w:rsidRPr="00602A9D">
        <w:rPr>
          <w:sz w:val="22"/>
          <w:szCs w:val="22"/>
        </w:rPr>
        <w:t>ых в статье 115 Уголовного кодекса Российской Федерации, указанные действия не содержат уголовно наказуемого деяния.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 в судебном заседании вину признал в полном объеме, не оспаривал обстоятельств изложенных в протоколе об административном правонарушени</w:t>
      </w:r>
      <w:r w:rsidRPr="00602A9D">
        <w:rPr>
          <w:sz w:val="22"/>
          <w:szCs w:val="22"/>
        </w:rPr>
        <w:t>и.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Потерпевшая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, обстоятельства, изложенные в протоколе, подтвердила, указала, что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принес ей извинения, конфликт между ними исчерпан.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Мировой судья, заслушав участников судебного заседания, исследовав материалы дела об административном правонарушени</w:t>
      </w:r>
      <w:r w:rsidRPr="00602A9D">
        <w:rPr>
          <w:sz w:val="22"/>
          <w:szCs w:val="22"/>
        </w:rPr>
        <w:t>и, приходит к следующему.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Факт совершения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административного правонарушения полностью подтверждается материалами дела: протоколом об административном правонарушении 8201№026683 от дата, объяснениями 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от дата,  письменными объяснениями потерпевшей </w:t>
      </w:r>
      <w:r w:rsidRPr="00602A9D">
        <w:rPr>
          <w:sz w:val="22"/>
          <w:szCs w:val="22"/>
        </w:rPr>
        <w:t>фи</w:t>
      </w:r>
      <w:r w:rsidRPr="00602A9D">
        <w:rPr>
          <w:sz w:val="22"/>
          <w:szCs w:val="22"/>
        </w:rPr>
        <w:t>о</w:t>
      </w:r>
      <w:r w:rsidRPr="00602A9D">
        <w:rPr>
          <w:sz w:val="22"/>
          <w:szCs w:val="22"/>
        </w:rPr>
        <w:t xml:space="preserve">, рапортом  лейтенанта полиции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от дата, а также заключением эксперта №24 от дата, в </w:t>
      </w:r>
      <w:r w:rsidRPr="00602A9D">
        <w:rPr>
          <w:sz w:val="22"/>
          <w:szCs w:val="22"/>
        </w:rPr>
        <w:t>соответствии</w:t>
      </w:r>
      <w:r w:rsidRPr="00602A9D">
        <w:rPr>
          <w:sz w:val="22"/>
          <w:szCs w:val="22"/>
        </w:rPr>
        <w:t xml:space="preserve"> с выводами которого у потерпевшей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обнаружены  повреждения в виде: кровоподтека на нижнем веке правого глаза, кровоподтека вокруг левого глаза, </w:t>
      </w:r>
      <w:r w:rsidRPr="00602A9D">
        <w:rPr>
          <w:sz w:val="22"/>
          <w:szCs w:val="22"/>
        </w:rPr>
        <w:t>кровопо</w:t>
      </w:r>
      <w:r w:rsidRPr="00602A9D">
        <w:rPr>
          <w:sz w:val="22"/>
          <w:szCs w:val="22"/>
        </w:rPr>
        <w:t>дтека в правой скуловой области, кровоподтека по внутренней поверхности нижней трети правого предплечья, кровоподтека по передней поверхности левого лучезапястного сустава, кровоподтеков по наружно-ягодичной области образовались от действия тупых предметов</w:t>
      </w:r>
      <w:r w:rsidRPr="00602A9D">
        <w:rPr>
          <w:sz w:val="22"/>
          <w:szCs w:val="22"/>
        </w:rPr>
        <w:t xml:space="preserve"> с ограниченной контактировавшей поверхностью, которыми могли быть как выступающие части рук и ног, так и другие подобные предметы, в результате травматических воздействий в данные области, не исключено, дата, что подтверждается формой</w:t>
      </w:r>
      <w:r w:rsidRPr="00602A9D">
        <w:rPr>
          <w:sz w:val="22"/>
          <w:szCs w:val="22"/>
        </w:rPr>
        <w:t xml:space="preserve">, размерами и цветом </w:t>
      </w:r>
      <w:r w:rsidRPr="00602A9D">
        <w:rPr>
          <w:sz w:val="22"/>
          <w:szCs w:val="22"/>
        </w:rPr>
        <w:t>поверхностей повреждений, наличием воспалительных реакций в мягких тканях, на месте их образования, расположением на теле.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Согласно ст. 6.1.1 КоАП РФ нанесение побоев или совершение иных насильственных действий, причинивших физическую боль, но не повлекших</w:t>
      </w:r>
      <w:r w:rsidRPr="00602A9D">
        <w:rPr>
          <w:sz w:val="22"/>
          <w:szCs w:val="22"/>
        </w:rPr>
        <w:t xml:space="preserve">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а) наложение административного штрафа в размере от 5 000 </w:t>
      </w:r>
      <w:r w:rsidRPr="00602A9D">
        <w:rPr>
          <w:sz w:val="22"/>
          <w:szCs w:val="22"/>
        </w:rPr>
        <w:t>до</w:t>
      </w:r>
      <w:r w:rsidRPr="00602A9D">
        <w:rPr>
          <w:sz w:val="22"/>
          <w:szCs w:val="22"/>
        </w:rPr>
        <w:t xml:space="preserve"> </w:t>
      </w:r>
      <w:r w:rsidRPr="00602A9D">
        <w:rPr>
          <w:sz w:val="22"/>
          <w:szCs w:val="22"/>
        </w:rPr>
        <w:t>сумма</w:t>
      </w:r>
      <w:r w:rsidRPr="00602A9D">
        <w:rPr>
          <w:sz w:val="22"/>
          <w:szCs w:val="22"/>
        </w:rPr>
        <w:t>; б) либо административный арест на срок от 10 до</w:t>
      </w:r>
      <w:r w:rsidRPr="00602A9D">
        <w:rPr>
          <w:sz w:val="22"/>
          <w:szCs w:val="22"/>
        </w:rPr>
        <w:t xml:space="preserve"> 15 суток; в) либо обязательные работы на срок от 60 до 120 часов.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Объектом правонарушения по ст. 6.1.1 КоАП РФ являются общественные отношения в сфере здоровья граждан.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Объективную сторону состава рассматриваемого административного правонарушения по ст. 6</w:t>
      </w:r>
      <w:r w:rsidRPr="00602A9D">
        <w:rPr>
          <w:sz w:val="22"/>
          <w:szCs w:val="22"/>
        </w:rPr>
        <w:t xml:space="preserve">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а) не повлекли последствия, указанные в ст. 115 Уголовного кодекса РФ, в виде причинения легкого </w:t>
      </w:r>
      <w:r w:rsidRPr="00602A9D">
        <w:rPr>
          <w:sz w:val="22"/>
          <w:szCs w:val="22"/>
        </w:rPr>
        <w:t>вреда здоровью, вызвавшего кратковременное расстройство здоровья или незначительную стойкую утрату общей трудоспособности;</w:t>
      </w:r>
      <w:r w:rsidRPr="00602A9D">
        <w:rPr>
          <w:sz w:val="22"/>
          <w:szCs w:val="22"/>
        </w:rPr>
        <w:t xml:space="preserve"> б) и не содержат уголовно наказуемого деяния.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Обязательным признаком состава административного правонарушения является последствие в </w:t>
      </w:r>
      <w:r w:rsidRPr="00602A9D">
        <w:rPr>
          <w:sz w:val="22"/>
          <w:szCs w:val="22"/>
        </w:rPr>
        <w:t xml:space="preserve">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</w:t>
      </w:r>
      <w:r w:rsidRPr="00602A9D">
        <w:rPr>
          <w:sz w:val="22"/>
          <w:szCs w:val="22"/>
        </w:rPr>
        <w:t>от</w:t>
      </w:r>
      <w:r w:rsidRPr="00602A9D">
        <w:rPr>
          <w:sz w:val="22"/>
          <w:szCs w:val="22"/>
        </w:rPr>
        <w:t xml:space="preserve"> дата по делу N 12-193/2017).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Мировой судья, рассмотрев представл</w:t>
      </w:r>
      <w:r w:rsidRPr="00602A9D">
        <w:rPr>
          <w:sz w:val="22"/>
          <w:szCs w:val="22"/>
        </w:rPr>
        <w:t xml:space="preserve">енный материал, исследовав материалы дела об </w:t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состава административного правонарушения, предусмотренного ст. 6.1.1  КоАП РФ. 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 Установлены обстоятельства смягчающие административную ответственность – раскаяние, признание вины</w:t>
      </w:r>
      <w:r w:rsidRPr="00602A9D">
        <w:rPr>
          <w:sz w:val="22"/>
          <w:szCs w:val="22"/>
        </w:rPr>
        <w:t>.</w:t>
      </w:r>
      <w:r w:rsidRPr="00602A9D">
        <w:rPr>
          <w:sz w:val="22"/>
          <w:szCs w:val="22"/>
        </w:rPr>
        <w:t xml:space="preserve"> </w:t>
      </w:r>
      <w:r w:rsidRPr="00602A9D">
        <w:rPr>
          <w:sz w:val="22"/>
          <w:szCs w:val="22"/>
        </w:rPr>
        <w:t>ф</w:t>
      </w:r>
      <w:r w:rsidRPr="00602A9D">
        <w:rPr>
          <w:sz w:val="22"/>
          <w:szCs w:val="22"/>
        </w:rPr>
        <w:t>ио</w:t>
      </w:r>
      <w:r w:rsidRPr="00602A9D">
        <w:rPr>
          <w:sz w:val="22"/>
          <w:szCs w:val="22"/>
        </w:rPr>
        <w:t xml:space="preserve"> имеет постоянное место</w:t>
      </w:r>
      <w:r w:rsidRPr="00602A9D">
        <w:rPr>
          <w:sz w:val="22"/>
          <w:szCs w:val="22"/>
        </w:rPr>
        <w:t xml:space="preserve"> жительства,  официально трудоустроен, 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 Руководствуясь ст. 6.1.1 КоАП РФ,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П</w:t>
      </w:r>
      <w:r w:rsidRPr="00602A9D">
        <w:rPr>
          <w:sz w:val="22"/>
          <w:szCs w:val="22"/>
        </w:rPr>
        <w:t xml:space="preserve"> О С Т А Н О В И Л </w:t>
      </w:r>
      <w:r w:rsidRPr="00602A9D">
        <w:rPr>
          <w:sz w:val="22"/>
          <w:szCs w:val="22"/>
        </w:rPr>
        <w:t>: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Получатель:</w:t>
      </w:r>
      <w:r w:rsidRPr="00602A9D">
        <w:rPr>
          <w:sz w:val="22"/>
          <w:szCs w:val="22"/>
        </w:rPr>
        <w:t xml:space="preserve">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</w:t>
      </w:r>
      <w:r w:rsidRPr="00602A9D">
        <w:rPr>
          <w:sz w:val="22"/>
          <w:szCs w:val="22"/>
        </w:rPr>
        <w:t xml:space="preserve">елефон в УФК по адрес Код Сводного реестра телефон, ОКТМО телефон, КБК телефон </w:t>
      </w:r>
      <w:r w:rsidRPr="00602A9D">
        <w:rPr>
          <w:sz w:val="22"/>
          <w:szCs w:val="22"/>
        </w:rPr>
        <w:t>телефон</w:t>
      </w:r>
      <w:r w:rsidRPr="00602A9D">
        <w:rPr>
          <w:sz w:val="22"/>
          <w:szCs w:val="22"/>
        </w:rPr>
        <w:t>, УИН 0410760300235002152206130.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</w:t>
      </w:r>
      <w:r w:rsidRPr="00602A9D">
        <w:rPr>
          <w:sz w:val="22"/>
          <w:szCs w:val="22"/>
        </w:rPr>
        <w:t xml:space="preserve">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</w:t>
      </w:r>
      <w:r w:rsidRPr="00602A9D">
        <w:rPr>
          <w:sz w:val="22"/>
          <w:szCs w:val="22"/>
        </w:rPr>
        <w:t>либо административный арест на срок до 15 суток, либо обязательные</w:t>
      </w:r>
      <w:r w:rsidRPr="00602A9D">
        <w:rPr>
          <w:sz w:val="22"/>
          <w:szCs w:val="22"/>
        </w:rPr>
        <w:t xml:space="preserve"> работы на срок до пятидесяти часов.  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Постановление может быть обжаловано в </w:t>
      </w:r>
      <w:r w:rsidRPr="00602A9D">
        <w:rPr>
          <w:sz w:val="22"/>
          <w:szCs w:val="22"/>
        </w:rPr>
        <w:t>Алуштинский</w:t>
      </w:r>
      <w:r w:rsidRPr="00602A9D">
        <w:rPr>
          <w:sz w:val="22"/>
          <w:szCs w:val="22"/>
        </w:rPr>
        <w:t xml:space="preserve"> городской суд адрес через мирового судью  в течение 10 суток со дня получения.</w:t>
      </w:r>
    </w:p>
    <w:p w:rsidR="00A77B3E" w:rsidRPr="00602A9D">
      <w:pPr>
        <w:rPr>
          <w:sz w:val="22"/>
          <w:szCs w:val="22"/>
        </w:rPr>
      </w:pPr>
      <w:r w:rsidRPr="00602A9D">
        <w:rPr>
          <w:sz w:val="22"/>
          <w:szCs w:val="22"/>
        </w:rPr>
        <w:t xml:space="preserve">Мировой судья         </w:t>
      </w:r>
      <w:r w:rsidRPr="00602A9D">
        <w:rPr>
          <w:sz w:val="22"/>
          <w:szCs w:val="22"/>
        </w:rPr>
        <w:t xml:space="preserve">                                                </w:t>
      </w:r>
      <w:r w:rsidRPr="00602A9D">
        <w:rPr>
          <w:sz w:val="22"/>
          <w:szCs w:val="22"/>
        </w:rPr>
        <w:tab/>
      </w:r>
      <w:r w:rsidRPr="00602A9D">
        <w:rPr>
          <w:sz w:val="22"/>
          <w:szCs w:val="22"/>
        </w:rPr>
        <w:tab/>
      </w:r>
      <w:r w:rsidRPr="00602A9D">
        <w:rPr>
          <w:sz w:val="22"/>
          <w:szCs w:val="22"/>
        </w:rPr>
        <w:tab/>
      </w:r>
      <w:r w:rsidRPr="00602A9D">
        <w:rPr>
          <w:sz w:val="22"/>
          <w:szCs w:val="22"/>
        </w:rPr>
        <w:tab/>
      </w:r>
      <w:r w:rsidRPr="00602A9D">
        <w:rPr>
          <w:sz w:val="22"/>
          <w:szCs w:val="22"/>
        </w:rPr>
        <w:t>фио</w:t>
      </w:r>
      <w:r w:rsidRPr="00602A9D">
        <w:rPr>
          <w:sz w:val="22"/>
          <w:szCs w:val="22"/>
        </w:rP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9D"/>
    <w:rsid w:val="00602A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