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5-23-219/2023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 Российской Федерации, зарегистрированного по адресу: адрес, телефон, данными об официальном трудоустройстве суд не располагает,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№0355431010123021501022387 от дата  фио,  был привлечен к административной ответственности по пункту 2 статьи 8.14 ЗГМ №45,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причинах неявки суду не сообщил, вместе с тем, судом о дате, времени и месте проведения судебного заседания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№0355431010423051401004553 от дата,  заверенной копией постановления №0355431010123021501022387 от дата, которым  фио, был привлечен к административной ответственности по пункту 2 статьи 8.14 ЗГМ №45,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0410760300235002192320143.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