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5-23-222/2020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</w:t>
      </w:r>
      <w:r>
        <w:tab/>
      </w:r>
      <w:r>
        <w:tab/>
        <w:t xml:space="preserve">   </w:t>
      </w:r>
      <w:r>
        <w:tab/>
        <w:t xml:space="preserve">        адрес, </w:t>
      </w:r>
      <w:r>
        <w:t>Багликова</w:t>
      </w:r>
      <w:r>
        <w:t>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дело об административном право</w:t>
      </w:r>
      <w:r>
        <w:t xml:space="preserve">нарушении, поступившее из ОДД ОГИБДД ОМВД России по адрес, в отношении </w:t>
      </w:r>
    </w:p>
    <w:p w:rsidR="00A77B3E">
      <w:r>
        <w:t>фио</w:t>
      </w:r>
      <w:r>
        <w:t xml:space="preserve">, паспортные данные </w:t>
      </w:r>
      <w:r>
        <w:t>зарегистрироавн</w:t>
      </w:r>
      <w:r>
        <w:t xml:space="preserve"> и проживает по адресу: адрес, квартира 5-6, официально трудоустроен, ране привлекался к административной ответственности; </w:t>
      </w:r>
    </w:p>
    <w:p w:rsidR="00A77B3E">
      <w:r>
        <w:t>по ч. 1 ст. 12.34 Коде</w:t>
      </w:r>
      <w:r>
        <w:t>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 xml:space="preserve">протоколом об административном правонарушении №61АГ340980 от дата установлено, что дата </w:t>
      </w:r>
      <w:r>
        <w:t>в</w:t>
      </w:r>
      <w:r>
        <w:t xml:space="preserve"> время было осуществлено совместное обследование с сотрудниками ОД</w:t>
      </w:r>
      <w:r>
        <w:t xml:space="preserve">Н и помощником прокурора адрес юрист второго класса </w:t>
      </w:r>
      <w:r>
        <w:t>фио</w:t>
      </w:r>
      <w:r>
        <w:t xml:space="preserve"> по факту нарушения улично-дорожной сети, а именно: адрес в районе д. 3 кафе </w:t>
      </w:r>
      <w:r>
        <w:t>имеются просадки, проломы; адрес; 2 (две) выбоины длина которых составляет более 15см; глубина более 5см, адрес; д.</w:t>
      </w:r>
      <w:r>
        <w:t xml:space="preserve">6-ж; д.8-ж; имеются 4(четыре) выбоины длина которых составляет более 15см; глубина более 5см,; адрес; 2 (две) выбоины длина которых составляет более 15см; глубина более 5см, адрес </w:t>
      </w:r>
      <w:r>
        <w:t>пгт</w:t>
      </w:r>
      <w:r>
        <w:t>. адрес Санаторная д.5а 2 (две) выбоины длина которых составляет более 15</w:t>
      </w:r>
      <w:r>
        <w:t xml:space="preserve">см; глубина более 5см, адрес </w:t>
      </w:r>
      <w:r>
        <w:t>адрес</w:t>
      </w:r>
      <w:r>
        <w:t xml:space="preserve"> (одна) выбоина длина которой составляет более 15см; глубина более 5см., широта 44.телефон; долгота 34.телефон; где были выявлены недостатки в содержании дорог (улиц), а именно на проезжей части дороги обнаружены выбоины, </w:t>
      </w:r>
      <w:r>
        <w:t>чем нарушен ГОСТ Р телефон п. 5.2.4 «Покрытие проезжей части не должно иметь дефектов в виде выбоин, просадок, проломов, колей и иных повреждений.</w:t>
      </w:r>
    </w:p>
    <w:p w:rsidR="00A77B3E">
      <w:r>
        <w:t xml:space="preserve">дата в судебном </w:t>
      </w:r>
      <w:r>
        <w:t>фио</w:t>
      </w:r>
      <w:r>
        <w:t xml:space="preserve"> вину в совершении административного правонарушения признал, обстоятельств, изложенных в п</w:t>
      </w:r>
      <w:r>
        <w:t>ротоколе об административном правонарушении не оспаривал.</w:t>
      </w:r>
    </w:p>
    <w:p w:rsidR="00A77B3E">
      <w:r>
        <w:t xml:space="preserve">          </w:t>
      </w:r>
      <w:r>
        <w:tab/>
        <w:t xml:space="preserve">Исследовав представленные материалы дела, заслушав </w:t>
      </w:r>
      <w:r>
        <w:t>фио</w:t>
      </w:r>
      <w:r>
        <w:t xml:space="preserve"> прихожу к следующим выводам.</w:t>
      </w:r>
    </w:p>
    <w:p w:rsidR="00A77B3E">
      <w:r>
        <w:t>Как усматривается из материалов административного дела в период с дата, в соответствии с приказом «О во</w:t>
      </w:r>
      <w:r>
        <w:t xml:space="preserve">зложении обязанностей на </w:t>
      </w:r>
      <w:r>
        <w:t>фио</w:t>
      </w:r>
      <w:r>
        <w:t>», лицом являющимся ответственным за соблюдение требований 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</w:t>
      </w:r>
      <w:r>
        <w:t xml:space="preserve">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</w:t>
      </w:r>
      <w:r>
        <w:t>такими участками угрожает безопасности д</w:t>
      </w:r>
      <w:r>
        <w:t xml:space="preserve">орожного движения – являлся </w:t>
      </w:r>
      <w:r>
        <w:t>фио</w:t>
      </w:r>
      <w:r>
        <w:t xml:space="preserve"> (</w:t>
      </w:r>
      <w:r>
        <w:t>л.д</w:t>
      </w:r>
      <w:r>
        <w:t>. 19).</w:t>
      </w:r>
    </w:p>
    <w:p w:rsidR="00A77B3E">
      <w:r>
        <w:t xml:space="preserve">Факт наличия нарушений ГОСТ Р телефон подтверждается собранными по делу доказательствами, а именно: </w:t>
      </w:r>
    </w:p>
    <w:p w:rsidR="00A77B3E">
      <w:r>
        <w:t>- протоколом об административном правонарушении №61АГ340980 от дата (</w:t>
      </w:r>
      <w:r>
        <w:t>л.д</w:t>
      </w:r>
      <w:r>
        <w:t>. 2);</w:t>
      </w:r>
    </w:p>
    <w:p w:rsidR="00A77B3E">
      <w:r>
        <w:t>- актом комиссионной проверки №6 о</w:t>
      </w:r>
      <w:r>
        <w:t xml:space="preserve">т дата из которого следует, что в адрес в районе д. 3 кафе «БАУНТИ» имеются просадки, проломы; </w:t>
      </w:r>
    </w:p>
    <w:p w:rsidR="00A77B3E">
      <w:r>
        <w:t>адрес; 2 (две) выбоины длина которых составляет более 15см., глубина более 5см;</w:t>
      </w:r>
    </w:p>
    <w:p w:rsidR="00A77B3E">
      <w:r>
        <w:t>адрес; д.6-ж; д.8-ж; имеются 4(четыре) выбоины длина которых составляет более 15</w:t>
      </w:r>
      <w:r>
        <w:t>см; глубина более 5см.;</w:t>
      </w:r>
    </w:p>
    <w:p w:rsidR="00A77B3E">
      <w:r>
        <w:t>адрес; 2 (две) выбоины длина которых составляет более 15см; глубина более 5см.;</w:t>
      </w:r>
    </w:p>
    <w:p w:rsidR="00A77B3E">
      <w:r>
        <w:t xml:space="preserve">адрес </w:t>
      </w:r>
      <w:r>
        <w:t>адрес</w:t>
      </w:r>
      <w:r>
        <w:t xml:space="preserve"> 2 (две) выбоины длина которых составляет более 15см; глубина более 5см.</w:t>
      </w:r>
    </w:p>
    <w:p w:rsidR="00A77B3E">
      <w:r>
        <w:t xml:space="preserve">адрес </w:t>
      </w:r>
      <w:r>
        <w:t>адрес</w:t>
      </w:r>
      <w:r>
        <w:t xml:space="preserve"> (одна) выбоина длина которой составляет более 15см., глу</w:t>
      </w:r>
      <w:r>
        <w:t>бина более 5см., широта 44.телефон; долгота 34.телефон; где были выявлены недостатки в содержании дорог (улиц), а именно на проезжей части дороги обнаружены выбоины.</w:t>
      </w:r>
    </w:p>
    <w:p w:rsidR="00A77B3E">
      <w:r>
        <w:t xml:space="preserve"> </w:t>
      </w:r>
      <w:r>
        <w:tab/>
        <w:t xml:space="preserve">- приложением к акту комиссионной проверки №6 от дата в виде </w:t>
      </w:r>
      <w:r>
        <w:t>фототаблицы</w:t>
      </w:r>
      <w:r>
        <w:t xml:space="preserve"> (</w:t>
      </w:r>
      <w:r>
        <w:t>л.д</w:t>
      </w:r>
      <w:r>
        <w:t>. 4-9);</w:t>
      </w:r>
    </w:p>
    <w:p w:rsidR="00A77B3E">
      <w:r>
        <w:tab/>
        <w:t xml:space="preserve">- </w:t>
      </w:r>
      <w:r>
        <w:t xml:space="preserve">письменными объяснениями </w:t>
      </w:r>
      <w:r>
        <w:t>фио</w:t>
      </w:r>
      <w:r>
        <w:t xml:space="preserve"> от  дата (</w:t>
      </w:r>
      <w:r>
        <w:t>л.д</w:t>
      </w:r>
      <w:r>
        <w:t>. 16);</w:t>
      </w:r>
    </w:p>
    <w:p w:rsidR="00A77B3E">
      <w:r>
        <w:t>Согласно ч. 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</w:t>
      </w:r>
      <w:r>
        <w:t>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</w:t>
      </w:r>
      <w:r>
        <w:t>ет безопасности дорожного движения, влечет наложение административного штрафа на юридических лиц - от двухсот тысяч до сумма прописью.</w:t>
      </w:r>
    </w:p>
    <w:p w:rsidR="00A77B3E">
      <w:r>
        <w:t>Объективную сторону указанного административного правонарушения составляют действия (бездействие) юридических и физически</w:t>
      </w:r>
      <w:r>
        <w:t>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</w:t>
      </w:r>
      <w:r>
        <w:t>омех.</w:t>
      </w:r>
    </w:p>
    <w:p w:rsidR="00A77B3E">
      <w:r>
        <w:t xml:space="preserve">В соответствии со статьей 3 Федерального закона от дата N 196-ФЗ "О безопасности дорожного движения" (далее - Закон N 196-ФЗ) основными принципами обеспечения безопасности дорожного движения являются приоритет жизни и здоровья граждан, участвующих в </w:t>
      </w:r>
      <w:r>
        <w:t>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</w:t>
      </w:r>
      <w:r>
        <w:t xml:space="preserve">ых законов, принимаемых в соответствии с ними иных нормативных правовых актов Российской Федерации, законов и иных </w:t>
      </w:r>
      <w:r>
        <w:t>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положениям статьи 12 Закона N 196-ФЗ ремонт</w:t>
      </w:r>
      <w:r>
        <w:t xml:space="preserve">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</w:t>
      </w:r>
      <w:r>
        <w:t>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</w:t>
      </w:r>
      <w:r>
        <w:t>агается на лица, осуществляющие содержание автомобильных дорог.</w:t>
      </w:r>
    </w:p>
    <w:p w:rsidR="00A77B3E">
      <w:r>
        <w:t>Пунктом 1 статьи 17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</w:t>
      </w:r>
      <w:r>
        <w:t>ийской Федерации" (далее - Закон N 257-ФЗ)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</w:t>
      </w:r>
      <w:r>
        <w:t>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В соответствии с п. 6 ст. 3 Закон N 257-ФЗ содержание и ремонт автомобильных дорог является разновидностью дорожной</w:t>
      </w:r>
      <w:r>
        <w:t xml:space="preserve"> деятельности.</w:t>
      </w:r>
    </w:p>
    <w:p w:rsidR="00A77B3E">
      <w:r>
        <w:t>П. 1 ст. 17 Закона N 257-ФЗ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</w:t>
      </w:r>
      <w:r>
        <w:t>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Постановлением Совета министров - Правительства Российской Федерации от дата N 1090 "О правилах дорожного движения"</w:t>
      </w:r>
      <w:r>
        <w:t xml:space="preserve">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(далее - Основные положения).</w:t>
      </w:r>
    </w:p>
    <w:p w:rsidR="00A77B3E">
      <w:r>
        <w:t>Согласно пункту 13 Основных положений должностные и иные лица, ответст</w:t>
      </w:r>
      <w:r>
        <w:t>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</w:t>
      </w:r>
      <w:r>
        <w:t>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Требования к параметрам и характеристикам эксплуатационного состояния автомобильных дорог общего пользования, д</w:t>
      </w:r>
      <w:r>
        <w:t>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 устанавливает ГОСТ Р телефон "Национальный стандарт Российс</w:t>
      </w:r>
      <w:r>
        <w:t xml:space="preserve">кой Федерации. Дороги автомобильные и улицы. Требования к эксплуатационному состоянию, допустимому по условиям обеспечения безопасности дорожного </w:t>
      </w:r>
      <w:r>
        <w:t>движения. Методы контроля", утвержденный Приказом Госстандарта от дата N 1245-ст.</w:t>
      </w:r>
    </w:p>
    <w:p w:rsidR="00A77B3E">
      <w:r>
        <w:t>Исходя из положений приведен</w:t>
      </w:r>
      <w:r>
        <w:t>ных выше норм Законов N 196-ФЗ и N 257-ФЗ, субъектами административного правонарушения, предусмотренного ч. 1 ст. 12.34 Кодекса Российской Федерации об административных правонарушениях, являются должностные и юридические лица, ответственные за состояние до</w:t>
      </w:r>
      <w:r>
        <w:t>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>
      <w:r>
        <w:t>Приведенные выше нормы не содержат указаний на исключительные признаки субъекта соответствующего администрат</w:t>
      </w:r>
      <w:r>
        <w:t>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A77B3E">
      <w:r>
        <w:tab/>
        <w:t xml:space="preserve">Как было указано выше, субъектом рассматриваемого административного правонарушения является </w:t>
      </w:r>
      <w:r>
        <w:t>фи</w:t>
      </w:r>
      <w:r>
        <w:t>о</w:t>
      </w:r>
      <w:r>
        <w:t xml:space="preserve">, как лицо, временно исполняющее обязанности директора </w:t>
      </w:r>
      <w:r>
        <w:t>Мунициапального</w:t>
      </w:r>
      <w:r>
        <w:t xml:space="preserve"> бюджетного наименование организации</w:t>
      </w:r>
    </w:p>
    <w:p w:rsidR="00A77B3E">
      <w:r>
        <w:t xml:space="preserve">В силу изложенного, вина </w:t>
      </w:r>
      <w:r>
        <w:t>фио</w:t>
      </w:r>
      <w:r>
        <w:t xml:space="preserve"> в совершении правонарушения, ответственность за которое установлена частью первой статьи 12.34 КоАП РФ установлена и по</w:t>
      </w:r>
      <w:r>
        <w:t>дтверждается собранными по делу доказательствами</w:t>
      </w:r>
    </w:p>
    <w:p w:rsidR="00A77B3E">
      <w:r>
        <w:t>Частью первой статьи 12.34 КоАП РФ установлено, что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</w:t>
      </w:r>
      <w:r>
        <w:t>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</w:t>
      </w:r>
      <w:r>
        <w:t>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прописью.</w:t>
      </w:r>
    </w:p>
    <w:p w:rsidR="00A77B3E">
      <w:r>
        <w:t>Вместе с тем, приходу к выводу, что по настоящему делу имеются основания для применения статьи 4.1 КоАП РФ по следующим основаниям.</w:t>
      </w:r>
    </w:p>
    <w:p w:rsidR="00A77B3E">
      <w:r>
        <w:t>Согласно частей 3.2, 3.3, статьи 4.1 Кодекса Российской Федерации об административных правонарушениях (введенных Федеральны</w:t>
      </w:r>
      <w:r>
        <w:t>м законом от дата N 515-ФЗ)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</w:t>
      </w:r>
      <w:r>
        <w:t>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</w:t>
      </w:r>
      <w:r>
        <w:t>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</w:t>
      </w:r>
      <w:r>
        <w:t>описью.</w:t>
      </w:r>
    </w:p>
    <w:p w:rsidR="00A77B3E">
      <w:r>
        <w:t xml:space="preserve">При назначении административного наказания в соответствии с частью 3.2 настоящей статьи размер административного штрафа не может составлять менее </w:t>
      </w:r>
      <w:r>
        <w:t>половины минимального размера административного штрафа, предусмотренного для юридических лиц соответст</w:t>
      </w:r>
      <w:r>
        <w:t>вующей статьей или частью статьи раздела II настоящего Кодекса.</w:t>
      </w:r>
    </w:p>
    <w:p w:rsidR="00A77B3E">
      <w:r>
        <w:t>Из вышеуказанных правовых норм следует, что уменьшение размера штрафа ниже низшего предела санкции, предусмотренной соответствующей нормой Кодекса Российской Федерации об административных прав</w:t>
      </w:r>
      <w:r>
        <w:t>онарушениях, является прерогативой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дела существенных обстоятельств.</w:t>
      </w:r>
    </w:p>
    <w:p w:rsidR="00A77B3E">
      <w:r>
        <w:t>Принимая во</w:t>
      </w:r>
      <w:r>
        <w:t xml:space="preserve"> внимание то обстоятельство, что </w:t>
      </w:r>
      <w:r>
        <w:t>фио</w:t>
      </w:r>
      <w:r>
        <w:t xml:space="preserve"> признал свою вину в допущенном правонарушении, ранее по данной статье к административной ответственности не привлекался, замещал должность директора предприятия непродолжительное время, а также отсутствие отягчающих вин</w:t>
      </w:r>
      <w:r>
        <w:t xml:space="preserve">у обстоятельств, считаю возможным снизить </w:t>
      </w:r>
      <w:r>
        <w:t>фио</w:t>
      </w:r>
      <w:r>
        <w:t xml:space="preserve"> административный штраф и назначить административное наказание   в виде административного штрафа в размере сумма</w:t>
      </w:r>
    </w:p>
    <w:p w:rsidR="00A77B3E">
      <w:r>
        <w:t>Оснований для прекращения производства по делу не имеется. Срок привлечения к административной отв</w:t>
      </w:r>
      <w:r>
        <w:t>етственности не истек.</w:t>
      </w:r>
    </w:p>
    <w:p w:rsidR="00A77B3E">
      <w:r>
        <w:t xml:space="preserve">          </w:t>
      </w:r>
      <w:r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 1 ст. 12.34 К</w:t>
      </w:r>
      <w:r>
        <w:t>оАП РФ, и назначить ему наказание, с применением ч. 2.2 ст. 4.1 КоАП РФ, в виде административного штрафа в размере сумма.</w:t>
      </w:r>
    </w:p>
    <w:p w:rsidR="00A77B3E">
      <w:r>
        <w:t xml:space="preserve">Штраф подлежит перечислению по следующим реквизитам: Получатель:  Реквизиты для оплаты административного штрафа:  Получатель платежа: </w:t>
      </w:r>
      <w:r>
        <w:t>УФК по адрес (УМВД России по адрес), КПП телефон, ИНН телефон, р/с 40101810335100010001, банк получателя: Отделение по  адрес ЮГУ ЦБ РФ, БИК телефон, КБК 18811601123010001140, ОКТМО телефон, УИН:18810491201500000735.</w:t>
      </w:r>
    </w:p>
    <w:p w:rsidR="00A77B3E">
      <w:r>
        <w:t xml:space="preserve">Разъяснить </w:t>
      </w:r>
      <w:r>
        <w:t>фио</w:t>
      </w:r>
      <w:r>
        <w:t>, что в соответствии со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 xml:space="preserve">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</w:t>
      </w:r>
      <w:r>
        <w:t xml:space="preserve">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</w:t>
      </w:r>
      <w:r>
        <w:t>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3B"/>
    <w:rsid w:val="00A77B3E"/>
    <w:rsid w:val="00E34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341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3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