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</w:t>
      </w:r>
      <w:r>
        <w:t>Дело № 5-23-226/2020</w:t>
      </w:r>
    </w:p>
    <w:p w:rsidR="00A77B3E">
      <w:r>
        <w:t xml:space="preserve">               Мировой судья судебного участка № 23 Алуштинского судебного района (городской адрес) адрес  </w:t>
      </w:r>
      <w:r>
        <w:t>фио</w:t>
      </w:r>
      <w:r>
        <w:t>,</w:t>
      </w:r>
    </w:p>
    <w:p w:rsidR="00A77B3E">
      <w:r>
        <w:t xml:space="preserve">              рассмотрев дело об административном правонарушении, </w:t>
      </w:r>
      <w:r>
        <w:t xml:space="preserve">предусмотренном ст.15.33.2 КоАП РФ в отношении генерального директора наименование организации </w:t>
      </w:r>
      <w:r>
        <w:t>фио</w:t>
      </w:r>
      <w:r>
        <w:t xml:space="preserve">, паспортные данные; зарегистрированной и проживающей по адресу: адрес; ранее не </w:t>
      </w:r>
      <w:r>
        <w:t>привлекавшейся</w:t>
      </w:r>
      <w:r>
        <w:t xml:space="preserve"> к административной ответственности, </w:t>
      </w:r>
    </w:p>
    <w:p w:rsidR="00A77B3E">
      <w:r>
        <w:t xml:space="preserve">                         </w:t>
      </w:r>
      <w:r>
        <w:t xml:space="preserve">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генерального директора наименование организации (далее наименование организации), по адресу: адрес не представила в срок, установленный законодатель</w:t>
      </w:r>
      <w:r>
        <w:t xml:space="preserve">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</w:t>
      </w:r>
      <w:r>
        <w:t>для ведения индивидуального (персонифицированного) учета о застрахованных лицах по форме СЗВ-М за дата. Так, фактически сведения по форме СЗВ-М тип «Исходная» за дата были представлены дата, то есть с нарушением установленного законом срока. Тем самым нару</w:t>
      </w:r>
      <w:r>
        <w:t>шила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явилась. Суд предпринял меры по её извещению: в адрес правовой регистрации по месту жительства, и в адрес регистрации юридического лица по почте заказным письмом с уведомлением были направлены судебные повестка, которые, с</w:t>
      </w:r>
      <w:r>
        <w:t xml:space="preserve">огласно отчета об отправлении, не были получены </w:t>
      </w:r>
      <w:r>
        <w:t>фио</w:t>
      </w:r>
      <w:r>
        <w:t xml:space="preserve"> в связи с неудачной попыткой вручения.  </w:t>
      </w:r>
    </w:p>
    <w:p w:rsidR="00A77B3E">
      <w:r>
        <w:t xml:space="preserve">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</w:t>
      </w:r>
      <w:r>
        <w:t xml:space="preserve">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</w:t>
      </w:r>
      <w:r>
        <w:t xml:space="preserve">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</w:t>
      </w:r>
      <w:r>
        <w:t xml:space="preserve">ти, действие (бездействие)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</w:t>
      </w:r>
      <w:r>
        <w:t>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</w:t>
      </w:r>
      <w:r>
        <w:t>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страхователем ежемесячно не позднее 15-го числа месяца, следующего за отчет</w:t>
      </w:r>
      <w:r>
        <w:t xml:space="preserve">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t>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</w:t>
      </w:r>
      <w:r>
        <w:t xml:space="preserve"> тип «Исходная» за дата были представлены дата после предельного срока предоставления отчетности за дата, то есть с нарушением установленного законом срока.</w:t>
      </w:r>
    </w:p>
    <w:p w:rsidR="00A77B3E">
      <w:r>
        <w:t xml:space="preserve">               Факт совершения генеральным директором наименование организации </w:t>
      </w:r>
      <w:r>
        <w:t>фио</w:t>
      </w:r>
      <w:r>
        <w:t xml:space="preserve"> административног</w:t>
      </w:r>
      <w:r>
        <w:t xml:space="preserve">о правонарушения, предусмотренного ст. 15.33.2 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000057 от дата; выпиской из Единого государственного </w:t>
      </w:r>
      <w:r>
        <w:t xml:space="preserve">реестра юридический лиц в отношении наименование организации; протоколами проверки; извещениями о доставке; выпиской из электронного журнала; уведомлением о составлении протокола об административном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</w:t>
      </w:r>
      <w:r>
        <w:t>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</w:t>
      </w:r>
      <w:r>
        <w:t>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её действия </w:t>
      </w:r>
      <w:r>
        <w:t xml:space="preserve">надлежит квалифицировать по  ст.15.33.2 КоАП РФ. </w:t>
      </w:r>
    </w:p>
    <w:p w:rsidR="00A77B3E">
      <w:r>
        <w:t xml:space="preserve">     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При назначении административн</w:t>
      </w:r>
      <w:r>
        <w:t>ого наказания судья в соответствии со ст.ст.4.1.- 4.3 КоАП РФ учёл фактические обстоятельства нарушения: степень её вины; характер совершенного административного правонарушения; личность правонарушителя. Обстоятельств, смягчающих и отягчающих административ</w:t>
      </w:r>
      <w:r>
        <w:t>ную ответственность, суд по делу не усматривает.</w:t>
      </w:r>
    </w:p>
    <w:p w:rsidR="00A77B3E">
      <w:r>
        <w:t xml:space="preserve">    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</w:t>
      </w:r>
      <w:r>
        <w:t>авонарушения, предусмотренного ст.15.33.2 КоАП РФ, и назначить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Почтовый адрес: адрес, 29500, адрес60-летия СССР, 2</w:t>
      </w:r>
      <w:r>
        <w:t xml:space="preserve">8 Получатель: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</w:t>
      </w:r>
      <w:r>
        <w:t>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</w:t>
      </w:r>
      <w:r>
        <w:t>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</w:t>
      </w:r>
      <w:r>
        <w:t xml:space="preserve">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</w:t>
      </w:r>
      <w:r>
        <w:t xml:space="preserve">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07"/>
    <w:rsid w:val="00A77B3E"/>
    <w:rsid w:val="00B07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7D0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0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