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</w:t>
      </w:r>
      <w:r>
        <w:t>-23-227</w:t>
      </w:r>
      <w:r>
        <w:t xml:space="preserve">/2022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</w:t>
      </w:r>
      <w:r>
        <w:t>материал об административном правонарушении, предусмотренном ст.20.21  КоАП РФ, в отношении</w:t>
      </w:r>
    </w:p>
    <w:p w:rsidR="00A77B3E">
      <w:r>
        <w:t>фио</w:t>
      </w:r>
      <w:r>
        <w:t>, паспортные данные, зарегистрированного по адресу: адрес, официально не трудоустроен, адрес фактического проживания на территории адрес не установлен, ранее при</w:t>
      </w:r>
      <w:r>
        <w:t xml:space="preserve">влекавшийся к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 xml:space="preserve">дата в время в общественном месте по адресу: адрес, был выявлен гражданин </w:t>
      </w:r>
      <w:r>
        <w:t>фио</w:t>
      </w:r>
      <w:r>
        <w:t>, который имел неопрятный внешний вид шаткую поход</w:t>
      </w:r>
      <w:r>
        <w:t>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</w:t>
      </w:r>
      <w:r>
        <w:t>фио</w:t>
      </w:r>
      <w:r>
        <w:t xml:space="preserve"> совершил административное правонарушение, предусмотренное ст.20.21 КоАП РФ.  </w:t>
      </w:r>
    </w:p>
    <w:p w:rsidR="00A77B3E">
      <w:r>
        <w:t>В судебно</w:t>
      </w:r>
      <w:r>
        <w:t xml:space="preserve">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 xml:space="preserve">Заслушав </w:t>
      </w:r>
      <w:r>
        <w:t>фио</w:t>
      </w:r>
      <w:r>
        <w:t>, исс</w:t>
      </w:r>
      <w:r>
        <w:t>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</w:t>
      </w:r>
      <w:r>
        <w:t xml:space="preserve">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</w:t>
      </w:r>
      <w:r>
        <w:t xml:space="preserve">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</w:t>
      </w:r>
      <w:r>
        <w:t>фио</w:t>
      </w:r>
      <w:r>
        <w:t xml:space="preserve">; справкой по результатам медицинского освидетельствования на состояние </w:t>
      </w:r>
      <w:r>
        <w:t>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</w:t>
      </w:r>
      <w:r>
        <w:t>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</w:t>
      </w:r>
      <w:r>
        <w:t>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</w:t>
      </w:r>
      <w:r>
        <w:t>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</w:t>
      </w:r>
      <w:r>
        <w:t xml:space="preserve">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ab/>
        <w:t>Вместе с тем, суд, при назначении наказания учитывает следующее.</w:t>
      </w:r>
    </w:p>
    <w:p w:rsidR="00A77B3E">
      <w:r>
        <w:t xml:space="preserve">Так, </w:t>
      </w:r>
      <w:r>
        <w:t>фио</w:t>
      </w:r>
      <w:r>
        <w:t xml:space="preserve"> систематически привлек</w:t>
      </w:r>
      <w:r>
        <w:t>ается к административной ответственности, имеет ряд неоплаченных штрафов, не трудоустроен, средств для своевременного погашения штрафа не имеет, в виду отсутствия источников их поступления, не имеет постоянного места жительства.</w:t>
      </w:r>
    </w:p>
    <w:p w:rsidR="00A77B3E">
      <w:r>
        <w:t>На основании вышеизложенног</w:t>
      </w:r>
      <w:r>
        <w:t xml:space="preserve">о  мировой судья считает, что с учетом  данных о личности </w:t>
      </w:r>
      <w:r>
        <w:t>фио</w:t>
      </w:r>
      <w:r>
        <w:t xml:space="preserve"> в целях зашиты общественного порядка и общественной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 xml:space="preserve">            Руков</w:t>
      </w:r>
      <w:r>
        <w:t xml:space="preserve">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</w:t>
      </w:r>
      <w:r>
        <w:t>фио</w:t>
      </w:r>
      <w:r>
        <w:t xml:space="preserve">, паспортные данные, признать виновным в совершении административного правонарушения, предусмотренного ст. 20.21 КоАП РФ и </w:t>
      </w:r>
      <w:r>
        <w:t xml:space="preserve"> подвергнуть административному наказанию   в виде административного ареста сроком на 5 (пять) суток.</w:t>
      </w:r>
    </w:p>
    <w:p w:rsidR="00A77B3E">
      <w:r>
        <w:t>Срок ареста исчислять с  время  дата.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</w:t>
      </w:r>
      <w:r>
        <w:t>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F3"/>
    <w:rsid w:val="00882B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