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№ 5-23-229/2021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</w:t>
      </w:r>
      <w:r>
        <w:t xml:space="preserve">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материалы дела об адм</w:t>
      </w:r>
      <w:r>
        <w:t xml:space="preserve">инистративном правонарушении, в отношении </w:t>
      </w:r>
      <w:r>
        <w:t>фио</w:t>
      </w:r>
      <w:r>
        <w:t>, паспортные данные, зарегистрированный по адресу: адрес, ранее привлекавшийся к административной ответственности, за совершение правонарушения, ответственность за которое предусмотрена частью первой статьи 12.2</w:t>
      </w:r>
      <w:r>
        <w:t xml:space="preserve">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в время по адресу: адрес гражданин  </w:t>
      </w:r>
      <w:r>
        <w:t>фио</w:t>
      </w:r>
      <w:r>
        <w:t xml:space="preserve"> управляя транспортным средством  марки марка автомобиля государственный регистрационный знак</w:t>
      </w:r>
      <w:r>
        <w:t>, при наличии признаков опьяне</w:t>
      </w:r>
      <w:r>
        <w:t>ния (резкое изменение окраски кожных покровов лица, поведение не соответствующее обстановке),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</w:t>
      </w:r>
      <w:r>
        <w:t xml:space="preserve">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</w:t>
      </w:r>
      <w:r>
        <w:t>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в ходе судебного заседания </w:t>
      </w:r>
      <w:r>
        <w:t>фио</w:t>
      </w:r>
      <w:r>
        <w:t xml:space="preserve"> обстоятельства, изложенные в протоколе об административном правонарушении, не оспаривал, указал, что отказался</w:t>
      </w:r>
      <w:r>
        <w:t xml:space="preserve"> проходить освидетельствование на месте и в медицинском учреждении по причине того, что в момент предъявления должностным лицом требования о прохождении освидетельствования торопился в иное место.</w:t>
      </w:r>
    </w:p>
    <w:p w:rsidR="00A77B3E">
      <w:r>
        <w:t xml:space="preserve">Исследовав материалы дела, заслушав пояснения </w:t>
      </w:r>
      <w:r>
        <w:t>фио</w:t>
      </w:r>
      <w:r>
        <w:t>, оценив п</w:t>
      </w:r>
      <w:r>
        <w:t xml:space="preserve">редставленные доказательства, суд приходит к следующему:  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</w:t>
      </w:r>
      <w:r>
        <w:t>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соответствующего вида и в отноше</w:t>
      </w:r>
      <w:r>
        <w:t xml:space="preserve">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</w:t>
      </w:r>
      <w:r>
        <w:t>Кодекса,</w:t>
      </w:r>
      <w:r>
        <w:t xml:space="preserve"> подлежит освидетельствованию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</w:t>
      </w:r>
      <w:r>
        <w:t>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</w:t>
      </w:r>
      <w:r>
        <w:t>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</w:t>
      </w:r>
      <w:r>
        <w:t>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</w:t>
      </w:r>
      <w:r>
        <w:t>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</w:t>
      </w:r>
      <w:r>
        <w:t xml:space="preserve">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</w:t>
      </w:r>
      <w:r>
        <w:t>кожных покровов лица; д) поведение, не соответствующее обстановке.</w:t>
      </w:r>
    </w:p>
    <w:p w:rsidR="00A77B3E">
      <w:r>
        <w:t xml:space="preserve"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</w:t>
      </w:r>
      <w:r>
        <w:t>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</w:t>
      </w:r>
      <w:r>
        <w:t xml:space="preserve">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</w:t>
      </w:r>
      <w:r>
        <w:t>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</w:t>
      </w:r>
      <w:r>
        <w:t>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</w:t>
      </w:r>
      <w:r>
        <w:t>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</w:t>
      </w:r>
      <w:r>
        <w:t xml:space="preserve"> движения Российской Федерации (далее - ПДД) распространяются на все транспортные средства, то лишение лица за </w:t>
      </w:r>
      <w:r>
        <w:t>совершение им административного правонарушения права управления транспортным средством определенного вида означает, что это лицо одновременно лиш</w:t>
      </w:r>
      <w:r>
        <w:t>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</w:t>
      </w:r>
      <w:r>
        <w:t xml:space="preserve">в судебном заседании доказательствами: </w:t>
      </w:r>
    </w:p>
    <w:p w:rsidR="00A77B3E">
      <w:r>
        <w:tab/>
        <w:t xml:space="preserve">- протоколом 82АП115481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имелось;</w:t>
      </w:r>
    </w:p>
    <w:p w:rsidR="00A77B3E">
      <w:r>
        <w:t xml:space="preserve"> </w:t>
      </w:r>
      <w:r>
        <w:tab/>
        <w:t>- протоколом 82ОТ№023</w:t>
      </w:r>
      <w:r>
        <w:t>343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 государственный регистрационный знак</w:t>
      </w:r>
      <w:r>
        <w:t>, ввиду наличия достаточных оснований</w:t>
      </w:r>
      <w:r>
        <w:t xml:space="preserve">  полагать, что  лицо, которое управляет  транспортным средством, находится в состоянии  опьянения; </w:t>
      </w:r>
    </w:p>
    <w:p w:rsidR="00A77B3E">
      <w:r>
        <w:tab/>
        <w:t xml:space="preserve">- актом освидетельствования на состояние опьянения 82АО№013956 от дата, в котором зафиксирован отказ </w:t>
      </w:r>
      <w:r>
        <w:t>фио</w:t>
      </w:r>
      <w:r>
        <w:t xml:space="preserve"> от прохождения освидетельствования на месте;</w:t>
      </w:r>
    </w:p>
    <w:p w:rsidR="00A77B3E">
      <w:r>
        <w:tab/>
        <w:t>- п</w:t>
      </w:r>
      <w:r>
        <w:t>ротоколом 61АК608516 от 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</w:t>
      </w:r>
      <w:r>
        <w:t>ов опьянения – резкое изменение окраски кожных покровов лица, поведение не соответствующее обстановке, (одного или нескольких);</w:t>
      </w:r>
    </w:p>
    <w:p w:rsidR="00A77B3E">
      <w:r>
        <w:tab/>
        <w:t>- справкой инспектора по ИАЗ ОГИБДД ОМВД России по адрес о том, что срок лишения права управления транспортными средствами по п</w:t>
      </w:r>
      <w:r>
        <w:t>редыдущим судебным актам, вынесенным в отношении него, истек дата.</w:t>
      </w:r>
    </w:p>
    <w:p w:rsidR="00A77B3E">
      <w: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</w:t>
      </w:r>
      <w:r>
        <w:t>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 разъяснены права, предусмотренные ст.25.1 КоАП РФ, и ст.51 Конституции РФ, после чего на вопросы сотрудника ГИ</w:t>
      </w:r>
      <w:r>
        <w:t>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  какого-либо давления со стороны  инсп</w:t>
      </w:r>
      <w:r>
        <w:t>ектора ДПС на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 xml:space="preserve"> ;</w:t>
      </w:r>
    </w:p>
    <w:p w:rsidR="00A77B3E">
      <w:r>
        <w:t xml:space="preserve"> </w:t>
      </w:r>
      <w:r>
        <w:tab/>
        <w:t xml:space="preserve">- сведениями из базы данных по административным правонарушениям </w:t>
      </w:r>
      <w:r>
        <w:t>фио</w:t>
      </w:r>
      <w:r>
        <w:t xml:space="preserve">  </w:t>
      </w:r>
    </w:p>
    <w:p w:rsidR="00A77B3E">
      <w:r>
        <w:tab/>
      </w:r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>
        <w:t xml:space="preserve">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</w:t>
      </w:r>
      <w: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 xml:space="preserve">По </w:t>
      </w:r>
      <w: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</w:t>
      </w:r>
      <w: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</w:t>
      </w:r>
      <w:r>
        <w:t xml:space="preserve">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</w:t>
      </w:r>
      <w:r>
        <w:t xml:space="preserve">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 отказался от прохождения освидетельствования на состояние алкогольного опьянения на месте, ему было предложено пройти медицин</w:t>
      </w:r>
      <w:r>
        <w:t>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  установлена, доказана и его действия надлежит квалифицировать по  ч.1  ст.12.26 КоАП РФ, </w:t>
      </w:r>
      <w:r>
        <w:t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Санк</w:t>
      </w:r>
      <w:r>
        <w:t>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</w:t>
      </w:r>
      <w:r>
        <w:t>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</w:t>
      </w:r>
      <w:r>
        <w:t xml:space="preserve">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административно</w:t>
      </w:r>
      <w:r>
        <w:t>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</w:r>
      <w:r>
        <w:t>фио</w:t>
      </w:r>
      <w:r>
        <w:t>, паспортн</w:t>
      </w:r>
      <w:r>
        <w:t>ые данные признать виновным в совершении административного правонарушения, предусмотренного ч.1 ст.12.26  КоАП РФ и  назначить наказание в виде административного  штрафа в размере сумма  с лишением права управления транспортными средствами на срок 1 (один)</w:t>
      </w:r>
      <w:r>
        <w:t xml:space="preserve">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к/</w:t>
      </w:r>
      <w:r>
        <w:t>сч</w:t>
      </w:r>
      <w:r>
        <w:t xml:space="preserve"> 03100643000000017500Отделение по  адрес ЮГУ ЦБ РФ, БИК телефон, КБК 18811601123010</w:t>
      </w:r>
      <w:r>
        <w:t>001140, УИН:18810491211500001840.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</w:t>
      </w:r>
      <w:r>
        <w:t>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</w:t>
      </w:r>
      <w:r>
        <w:t xml:space="preserve">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</w:t>
      </w:r>
      <w:r>
        <w:t>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</w:t>
      </w:r>
      <w:r>
        <w:t>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частью 3 статьи 27.10 настоящего Кодекса), а в случ</w:t>
      </w:r>
      <w:r>
        <w:t>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</w:t>
      </w:r>
      <w:r>
        <w:t xml:space="preserve">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</w:t>
      </w:r>
      <w:r>
        <w:t>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</w:t>
      </w:r>
      <w:r>
        <w:t xml:space="preserve">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</w:t>
      </w:r>
      <w:r>
        <w:t xml:space="preserve">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3F"/>
    <w:rsid w:val="001B2B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B2B3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B2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