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5-23-237/2020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</w:t>
      </w:r>
      <w:r>
        <w:tab/>
      </w:r>
      <w:r>
        <w:tab/>
        <w:t xml:space="preserve">  адрес</w:t>
      </w:r>
    </w:p>
    <w:p w:rsidR="00A77B3E">
      <w:r>
        <w:t xml:space="preserve"> 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материалы дела об админист</w:t>
      </w:r>
      <w:r>
        <w:t xml:space="preserve">ративном правонарушении, в отношении </w:t>
      </w:r>
      <w:r>
        <w:t>фио</w:t>
      </w:r>
      <w:r>
        <w:t xml:space="preserve">, паспортные данные; зарегистрирован и проживает по адресу: адрес, официально не трудоустроен, ранее привлекался к административной ответственности; за совершение административного правонарушения, ответственность за </w:t>
      </w:r>
      <w:r>
        <w:t xml:space="preserve">которое предусмотрена частью первой статьи 12.26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в время по адресу: адрес,  гражданин </w:t>
      </w:r>
      <w:r>
        <w:t>фио</w:t>
      </w:r>
      <w:r>
        <w:t xml:space="preserve"> управляя транспортным средством марки марка автомобиля, государственный регистрацио</w:t>
      </w:r>
      <w:r>
        <w:t xml:space="preserve">нный знак </w:t>
      </w:r>
      <w:r>
        <w:t>при наличии признаков опьянения (запах алкоголя из полости рта, нарушение речи, неустойчивость позы), не выполнил законного требования уполномоченного должностного лица (сотрудника ГИБДД) о прохождении освидетельствования на состояние ал</w:t>
      </w:r>
      <w:r>
        <w:t xml:space="preserve">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</w:t>
      </w:r>
      <w:r>
        <w:t>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дата </w:t>
      </w:r>
      <w:r>
        <w:t>фио</w:t>
      </w:r>
      <w:r>
        <w:t xml:space="preserve"> в судебное заседание не явился, о дате, времени и месте рассмотрения протокола об административной правонаруше</w:t>
      </w:r>
      <w:r>
        <w:t>нии был  извещен судом о  судебном заседании заблаговременно, в материалах дела имеется почтовый возврат от дата вернувшийся в адрес суда по истечению срока хранения.</w:t>
      </w:r>
    </w:p>
    <w:p w:rsidR="00A77B3E">
      <w:r>
        <w:t>Кроме того, определением мирового судьи от дата рассмотрение протокола об административно</w:t>
      </w:r>
      <w:r>
        <w:t xml:space="preserve">м правонарушении было отложено, </w:t>
      </w:r>
      <w:r>
        <w:t>фио</w:t>
      </w:r>
      <w:r>
        <w:t xml:space="preserve"> был повторно извещен о месте, дате и времени рассмотрения протокола, однако, в соответствии с информацией, размещенной на официальном сайте наименование организации (№РПО29750547267330), почтовое отправление не было вруч</w:t>
      </w:r>
      <w:r>
        <w:t>ено адресату по причине «неудачная попытка вручения».</w:t>
      </w:r>
    </w:p>
    <w:p w:rsidR="00A77B3E">
      <w:r>
        <w:t>Кроме того, мировой судья считает необходимым указать следующее.</w:t>
      </w:r>
    </w:p>
    <w:p w:rsidR="00A77B3E">
      <w:r>
        <w:t>Согласно пункту 6 постановления Пленума Верховного Суда Российской Федерации от дата N 5 "О некоторых вопросах, возникающих у судов при п</w:t>
      </w:r>
      <w:r>
        <w:t>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</w:t>
      </w:r>
      <w:r>
        <w:t xml:space="preserve">ции) поступило сообщение об </w:t>
      </w:r>
      <w:r>
        <w:t>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</w:t>
      </w:r>
      <w:r>
        <w:t>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дата N 343.</w:t>
      </w:r>
    </w:p>
    <w:p w:rsidR="00A77B3E">
      <w:r>
        <w:t xml:space="preserve">Таким образом, </w:t>
      </w:r>
      <w:r>
        <w:t>фио</w:t>
      </w:r>
      <w:r>
        <w:t xml:space="preserve"> будучи надлежащим образом извещен о да</w:t>
      </w:r>
      <w:r>
        <w:t>те времени и месте рассмотрения протокола об административном правонарушении, не был лишен права лично участвовать в судебном заседании, направить в суд письменные пояснения, представить доказательства или воспользоваться юридической помощью для обеспечени</w:t>
      </w:r>
      <w:r>
        <w:t xml:space="preserve">я защиты своих прав. </w:t>
      </w:r>
    </w:p>
    <w:p w:rsidR="00A77B3E">
      <w:r>
        <w:t xml:space="preserve">В силу указанного выше, мировой судья пришел к выводу о возможности рассмотрения протокола об административном правонарушении в отсутствие </w:t>
      </w:r>
      <w:r>
        <w:t>фио</w:t>
      </w:r>
    </w:p>
    <w:p w:rsidR="00A77B3E">
      <w:r>
        <w:t>Исследовав материалы дела, оценив представленные доказательства, суд приходит к следующему:</w:t>
      </w:r>
      <w:r>
        <w:t xml:space="preserve">   </w:t>
      </w:r>
    </w:p>
    <w:p w:rsidR="00A77B3E">
      <w:r>
        <w:t>в соответствии с пунктом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п</w:t>
      </w:r>
      <w:r>
        <w:t>о требованию сотрудников полиции освидетельствование на состояние опьянения.</w:t>
      </w:r>
    </w:p>
    <w:p w:rsidR="00A77B3E">
      <w:r>
        <w:t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</w:t>
      </w:r>
      <w:r>
        <w:t xml:space="preserve">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</w:t>
      </w:r>
      <w:r>
        <w:t>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</w:t>
      </w:r>
      <w:r>
        <w:t>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</w:t>
      </w:r>
      <w:r>
        <w:t xml:space="preserve">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>Согласно п</w:t>
      </w:r>
      <w:r>
        <w:t>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</w:t>
      </w:r>
      <w:r>
        <w:t xml:space="preserve">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</w:t>
      </w:r>
      <w:r>
        <w:t xml:space="preserve">средства находится в состоянии опьянения, является наличие одного или нескольких следующих признаков: а) запах алкоголя изо рта; б) </w:t>
      </w:r>
      <w:r>
        <w:t>неустойчивость позы; в) нарушение речи; г) резкое изменение окраски кожных покровов лица; д) поведение, не соответствующее о</w:t>
      </w:r>
      <w:r>
        <w:t>бстановке.</w:t>
      </w:r>
    </w:p>
    <w:p w:rsidR="00A77B3E">
      <w:r>
        <w:t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</w:t>
      </w:r>
      <w:r>
        <w:t>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>Невыполнение водителем транспортного средства законного требования уполномоч</w:t>
      </w:r>
      <w:r>
        <w:t xml:space="preserve">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>В п.1 Постановления Пленума Верховного Суда РФ от дата №18 «О некоторы</w:t>
      </w:r>
      <w:r>
        <w:t>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</w:t>
      </w:r>
      <w:r>
        <w:t>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</w:t>
      </w:r>
      <w:r>
        <w:t>бо такое право отсутствует вообще. К водителю также приравнивается лицо, обучающее вождению.</w:t>
      </w:r>
    </w:p>
    <w:p w:rsidR="00A77B3E">
      <w:r>
        <w:tab/>
        <w:t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</w:t>
      </w:r>
      <w:r>
        <w:t>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</w:t>
      </w:r>
      <w:r>
        <w:t>и, указанными в пункте 1 примечания к 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ab/>
        <w:t>- протоколом 61</w:t>
      </w:r>
      <w:r>
        <w:t xml:space="preserve">АГ737896 от дата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>
        <w:t>фио</w:t>
      </w:r>
      <w:r>
        <w:t xml:space="preserve"> не имелось, от подписи протокола он отказался;</w:t>
      </w:r>
    </w:p>
    <w:p w:rsidR="00A77B3E">
      <w:r>
        <w:t xml:space="preserve"> </w:t>
      </w:r>
      <w:r>
        <w:tab/>
        <w:t>- протоколом 82ОТ№009148 от дата об отстра</w:t>
      </w:r>
      <w:r>
        <w:t xml:space="preserve">нении от управления транспортным средством, из которого следует, что  водитель был отстранен от управления транспортным средством марки марка автомобиля, государственный регистрационный знак </w:t>
      </w:r>
      <w:r>
        <w:t>ввиду наличия достаточных оснований  полагать, что  лицо</w:t>
      </w:r>
      <w:r>
        <w:t xml:space="preserve">, которое управляет  транспортным средством, находится в состоянии  опьянения; </w:t>
      </w:r>
    </w:p>
    <w:p w:rsidR="00A77B3E">
      <w:r>
        <w:tab/>
        <w:t xml:space="preserve">- актом освидетельствования на состояние алкогольного опьянения 82АО№000766 от дата, в котором зафиксирован отказ </w:t>
      </w:r>
      <w:r>
        <w:t>фио</w:t>
      </w:r>
      <w:r>
        <w:t xml:space="preserve"> от прохождения освидетельствования на месте;</w:t>
      </w:r>
    </w:p>
    <w:p w:rsidR="00A77B3E">
      <w:r>
        <w:t xml:space="preserve"> </w:t>
      </w:r>
      <w:r>
        <w:tab/>
        <w:t xml:space="preserve">- </w:t>
      </w:r>
      <w:r>
        <w:t xml:space="preserve">протоколом 50МВ043373 от дата о направлении на медицинское освидетельствование на состояние опьянения, отказ от прохождения которого, </w:t>
      </w:r>
      <w:r>
        <w:t>зафиксирован на видеозаписи, приобщенной к материалам административного дела, при наличии на то законных оснований: призна</w:t>
      </w:r>
      <w:r>
        <w:t>ков опьянения – запах алкоголя из полости рта,  нарушение речи, неустойчивость позы (одного или нескольких);</w:t>
      </w:r>
    </w:p>
    <w:p w:rsidR="00A77B3E">
      <w:r>
        <w:tab/>
        <w:t>- в вышеуказанных протоколах указано, что отстранение от управления транспортным средством и направление на медицинское освидетельствование на сос</w:t>
      </w:r>
      <w:r>
        <w:t>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 xml:space="preserve">- видеозаписью, из которой усматривается, что сотрудником ГИБДД водителю </w:t>
      </w:r>
      <w:r>
        <w:t>фио</w:t>
      </w:r>
      <w:r>
        <w:t xml:space="preserve"> разъяснены права, предусмотренные ст.25.1 КоАП РФ, и ст.51 Конституци</w:t>
      </w:r>
      <w:r>
        <w:t>и РФ, после чего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 от медицинского освидетельствования на состояние опьянения в медицинском учреждени</w:t>
      </w:r>
      <w:r>
        <w:t>и;  какого-либо давления со стороны  инспектора ДПС на водителя не оказывалось;</w:t>
      </w:r>
    </w:p>
    <w:p w:rsidR="00A77B3E">
      <w:r>
        <w:t xml:space="preserve"> </w:t>
      </w:r>
      <w:r>
        <w:tab/>
        <w:t xml:space="preserve">- сведениями из базы данных по водительскому удостоверению </w:t>
      </w:r>
      <w:r>
        <w:t>фио</w:t>
      </w:r>
      <w:r>
        <w:t>;</w:t>
      </w:r>
    </w:p>
    <w:p w:rsidR="00A77B3E">
      <w:r>
        <w:t xml:space="preserve"> </w:t>
      </w:r>
      <w:r>
        <w:tab/>
        <w:t xml:space="preserve">- сведениями из базы данных по административным правонарушениям </w:t>
      </w:r>
      <w:r>
        <w:t>фио</w:t>
      </w:r>
      <w:r>
        <w:tab/>
        <w:t>Достоверность вышеуказанных доказательст</w:t>
      </w:r>
      <w:r>
        <w:t xml:space="preserve">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ab/>
      </w:r>
      <w:r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  <w:t xml:space="preserve">В данном случае для привлечения к административной ответственности по ч.1 ст.12.26  КоАП </w:t>
      </w:r>
      <w:r>
        <w:t xml:space="preserve">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ab/>
        <w:t>По юридической конструкции данное правонару</w:t>
      </w:r>
      <w:r>
        <w:t>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материалов дела следует, что основанием полагать, что водитель транспор</w:t>
      </w:r>
      <w:r>
        <w:t>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покровов лица, поведение не соответствующее обстановке, что согласуется с пунктом 3 «Правил</w:t>
      </w:r>
      <w:r>
        <w:t xml:space="preserve"> освидетельствования». </w:t>
      </w:r>
    </w:p>
    <w:p w:rsidR="00A77B3E">
      <w:r>
        <w:tab/>
        <w:t xml:space="preserve"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 и ему уполномоченным должностным лицом </w:t>
      </w:r>
      <w:r>
        <w:t>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 на месте, ему было предложено пройти медицинское освидетельствование на состояние опь</w:t>
      </w:r>
      <w:r>
        <w:t>янения, от прохождения которого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КоАП РФ, как невыполнение водителем транспортного ср</w:t>
      </w:r>
      <w:r>
        <w:t>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ab/>
        <w:t>Санкция данной статьи предусматривает администр</w:t>
      </w:r>
      <w:r>
        <w:t>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ab/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</w:t>
      </w:r>
      <w:r>
        <w:t xml:space="preserve">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Обстоятельств, смягчающих  и отягчающих административн</w:t>
      </w:r>
      <w:r>
        <w:t xml:space="preserve">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ст.12.26  КоАП РФ в виде административного штрафа в размере сумма с лишением пр</w:t>
      </w:r>
      <w:r>
        <w:t>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совершени</w:t>
      </w:r>
      <w:r>
        <w:t>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ab/>
        <w:t>Реквизиты д</w:t>
      </w:r>
      <w:r>
        <w:t>ля оплаты административного штрафа УФК (ОМВД России по адрес), КПП телефон, ИНН телефон, ОКТМО телефон, р/с 40101810335100010001,  Отделение по  адрес ЮГУ ЦБ РФ, БИК телефон, КБК 18811601123010001140, УИН:18810491201500001361.</w:t>
      </w:r>
    </w:p>
    <w:p w:rsidR="00A77B3E">
      <w:r>
        <w:tab/>
        <w:t>Разъяснить лицу, привлеченно</w:t>
      </w:r>
      <w:r>
        <w:t>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</w:t>
      </w:r>
      <w:r>
        <w:t xml:space="preserve">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ab/>
        <w:t xml:space="preserve">Разъяснить </w:t>
      </w:r>
      <w:r>
        <w:t>фио</w:t>
      </w:r>
      <w:r>
        <w:t xml:space="preserve">, что в соответствии со ст. </w:t>
      </w:r>
      <w:r>
        <w:t xml:space="preserve">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</w:t>
      </w:r>
      <w:r>
        <w:t>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</w:t>
      </w:r>
      <w:r>
        <w:t xml:space="preserve">т вид административного наказания (в случае, если документы, указанные в части 1 статьи 32.6  КоАП РФ, </w:t>
      </w:r>
      <w:r>
        <w:t>ранее не были изъяты, в соответствии с частью 3 статьи 27.10 настоящего Кодекса), а в случае утраты указанных документов заявить об этом в указанный орга</w:t>
      </w:r>
      <w:r>
        <w:t>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</w:t>
      </w:r>
      <w:r>
        <w:t>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</w:t>
      </w:r>
      <w:r>
        <w:t xml:space="preserve">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       </w:t>
      </w:r>
      <w:r>
        <w:t>фио</w:t>
      </w:r>
      <w:r>
        <w:t xml:space="preserve">     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             </w:t>
      </w:r>
      <w:r>
        <w:t xml:space="preserve">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20"/>
    <w:rsid w:val="0005398D"/>
    <w:rsid w:val="00A77B3E"/>
    <w:rsid w:val="00DF77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5398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053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