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                                      Дело № 5-23-239/2019</w:t>
      </w:r>
    </w:p>
    <w:p w:rsidR="00A77B3E"/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</w:t>
      </w:r>
      <w:r>
        <w:t xml:space="preserve">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 xml:space="preserve">рассмотрев дело об административном правонарушении, предусмотренном ч.1 ст.15.6 Кодекса РФ об </w:t>
      </w:r>
      <w:r>
        <w:t xml:space="preserve">административных правонарушениях (далее – КоАП РФ), в отношении ликвидатора наименование организации </w:t>
      </w:r>
      <w:r>
        <w:t>фио</w:t>
      </w:r>
      <w:r>
        <w:t xml:space="preserve">, паспортные данные; гражданина РФ,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 xml:space="preserve">, являясь ликвидатором наименование организации, расположенного на момент совершения правонарушения по адресу:  адрес, </w:t>
      </w:r>
      <w:r>
        <w:t xml:space="preserve"> нарушение п. 5 ст. 93.1 НК РФ, не представил в срок </w:t>
      </w:r>
      <w:r>
        <w:t>до</w:t>
      </w:r>
      <w:r>
        <w:t xml:space="preserve"> </w:t>
      </w:r>
      <w:r>
        <w:t>дата</w:t>
      </w:r>
      <w:r>
        <w:t xml:space="preserve"> </w:t>
      </w:r>
      <w:r>
        <w:t>истребуемые</w:t>
      </w:r>
      <w:r>
        <w:t xml:space="preserve"> документы дл</w:t>
      </w:r>
      <w:r>
        <w:t xml:space="preserve">я проведения налоговой проверки, соответствующее требование № 15-25/2968 от дата о предоставлении </w:t>
      </w:r>
      <w:r>
        <w:t>истребуемых</w:t>
      </w:r>
      <w:r>
        <w:t xml:space="preserve"> документов было получено налогоплательщиком дата. Тем самым совершил административное правонарушение, предусмотренное ч.1 ст.15.6  КоАП РФ.</w:t>
      </w:r>
    </w:p>
    <w:p w:rsidR="00A77B3E">
      <w:r>
        <w:t xml:space="preserve">      </w:t>
      </w:r>
      <w:r>
        <w:t xml:space="preserve">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 и по адресу регистрации юридического лица по почте заказным письмом с уведомлением были направлены  судебные повестки, которые не б</w:t>
      </w:r>
      <w:r>
        <w:t xml:space="preserve">ыли получены </w:t>
      </w:r>
      <w:r>
        <w:t>фио</w:t>
      </w:r>
      <w:r>
        <w:t xml:space="preserve"> и возвращены в адрес суда, в связи с истекшим сроком хранения.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</w:t>
      </w:r>
      <w:r>
        <w:t xml:space="preserve">ссийской Федерации об административных правонарушениях»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                           </w:t>
      </w:r>
    </w:p>
    <w:p w:rsidR="00A77B3E">
      <w:r>
        <w:t xml:space="preserve">      Исследо</w:t>
      </w:r>
      <w:r>
        <w:t xml:space="preserve">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</w:t>
      </w:r>
      <w:r>
        <w:t xml:space="preserve">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</w:t>
      </w:r>
      <w: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 предусмотрена административная ответственность за </w:t>
      </w:r>
      <w: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>
        <w:t>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 В соответствии  с п. 5 ст. 93.1 НК РФ лицо, получившее требование о предоставлении документов (инфо</w:t>
      </w:r>
      <w:r>
        <w:t xml:space="preserve">рмации), исполняет его в течении пяти рабочих дней со дня получения или в тот же срок, сообщает, что не располагает </w:t>
      </w:r>
      <w:r>
        <w:t>истребуемыми</w:t>
      </w:r>
      <w:r>
        <w:t xml:space="preserve"> документами (информацией).  </w:t>
      </w:r>
    </w:p>
    <w:p w:rsidR="00A77B3E">
      <w:r>
        <w:t xml:space="preserve">      Следовательно, требование о предоставлении документов от дата № 15-25/3050 в соответствии с </w:t>
      </w:r>
      <w:r>
        <w:t>п. 5 ст. 93.1 НК РФ следовало исполнить в пятидневный срок со дня его получения налогоплательщиком, то есть с учетом п.6 ст. 6.1 НК РФ, не позднее дата.</w:t>
      </w:r>
    </w:p>
    <w:p w:rsidR="00A77B3E">
      <w:r>
        <w:t xml:space="preserve">      Фактически документы, указанные в требовании от дата №15-25/3050, наименование организации в уста</w:t>
      </w:r>
      <w:r>
        <w:t>новленные сроки не предоставлены.</w:t>
      </w:r>
    </w:p>
    <w:p w:rsidR="00A77B3E">
      <w:r>
        <w:t xml:space="preserve">                 В данном случае факт совершения ликвидатором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</w:t>
      </w:r>
      <w:r>
        <w:t xml:space="preserve">заседании доказательствами, в том числе: протоколом об административном правонарушении № 15-25/6571 от дата; извещением о составлении протокола от дата в отношениями </w:t>
      </w:r>
      <w:r>
        <w:t>фио</w:t>
      </w:r>
      <w:r>
        <w:t>; копией требования № 15-25/2968 от дата о предоставлении документов (информации); копи</w:t>
      </w:r>
      <w:r>
        <w:t>ей поручения № 2.5-19/3012 об истребовании документов (информации); копией квитанции о приеме; актом № 15-21/42 об обнаружении фактов, свидетельствующих о предусмотренных Налоговым кодексом РФ налоговых правонарушениях; сведениями о физических лицах, имеющ</w:t>
      </w:r>
      <w:r>
        <w:t>их право без доверенности действовать от имени юридического лица; выпиской из 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</w:t>
      </w:r>
      <w:r>
        <w:t>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</w:t>
      </w:r>
      <w:r>
        <w:t>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</w:t>
      </w:r>
      <w:r>
        <w:t xml:space="preserve">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 наложе</w:t>
      </w:r>
      <w:r>
        <w:t>ния административного штрафа на  должностных лиц - от трехсот до сумма прописью.</w:t>
      </w:r>
    </w:p>
    <w:p w:rsidR="00A77B3E">
      <w:r>
        <w:t xml:space="preserve">                При назначении административного наказания судья соответствии со ст.ст.4.1.- 4.3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виновного, ег</w:t>
      </w:r>
      <w:r>
        <w:t>о имущественное и семейное положение.  Обстоятельств,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</w:t>
      </w:r>
      <w:r>
        <w:t xml:space="preserve">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</w:t>
      </w:r>
      <w:r>
        <w:t xml:space="preserve">     Признать ликвидатора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18211603030016000140, ОКТМО телефон, получатель УФ</w:t>
      </w:r>
      <w:r>
        <w:t>К по адрес (Межрайонная  ИФНС России №8 по адрес), ИНН телефон КПП телефон, р/с 40101810335100010001, Наименование банка: отделение Республика адрес открытый УФК по РК, БИК телефон.</w:t>
      </w:r>
    </w:p>
    <w:p w:rsidR="00A77B3E">
      <w:r>
        <w:t xml:space="preserve">                 Разъяснить лицу, привлеченному к административной ответст</w:t>
      </w:r>
      <w:r>
        <w:t>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</w:t>
      </w:r>
      <w:r>
        <w:t xml:space="preserve">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</w:t>
      </w:r>
      <w:r>
        <w:t>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81"/>
    <w:rsid w:val="001318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318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3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