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5-23-244/2026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фио,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№18810582251105010304 от дата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ходе судебного заседания вину в совершении административного правонарушения признал, обстоятельства, изложенные в протоколе об административном правонарушении не оспаривал.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№82АП№3261171 от дата,  заверенной копией постановления №18810582251105010304  от дата , которым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0410760300235002442620174.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1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