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>
      <w:r>
        <w:t xml:space="preserve">     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 xml:space="preserve">дата                                                                                                 </w:t>
      </w:r>
      <w:r>
        <w:t>Дело № 5-23-254/2022</w:t>
      </w:r>
    </w:p>
    <w:p w:rsidR="00A77B3E"/>
    <w:p w:rsidR="00A77B3E">
      <w:r>
        <w:tab/>
        <w:t>Мировой судья судебного участка № 23 Алуштинского судебного р</w:t>
      </w:r>
      <w:r>
        <w:t>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ab/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организации, </w:t>
      </w:r>
      <w:r>
        <w:t>фио</w:t>
      </w:r>
      <w:r>
        <w:t>, паспортные данные зарегист</w:t>
      </w:r>
      <w:r>
        <w:t xml:space="preserve">рированного и проживающего по адресу: адрес, адрес, паспортные данные Отделом УФМС России по адрес в адрес; ранее не </w:t>
      </w:r>
      <w:r>
        <w:t>привлекавшейся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директора наименование организации, располож</w:t>
      </w:r>
      <w:r>
        <w:t>енного по адресу:  адрес в нарушение п. 3 ст. 289 НК РФ, не представил в налоговый орган в срок не позднее дата декларацию по налогу на прибыль за 6 месяцев, квартальный дата. Фактически декларация по налогу на прибыль за 6 месяцев, квартальный дата, предс</w:t>
      </w:r>
      <w:r>
        <w:t>тавлена в налоговый орган дата. Тем самым совершил административное правонарушение, предусмотренное ч.1 ст.15.6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О дате, времени и месте судебного заседания извещен надлежащим образом. </w:t>
      </w:r>
    </w:p>
    <w:p w:rsidR="00A77B3E">
      <w:r>
        <w:t xml:space="preserve">       Исследовав м</w:t>
      </w:r>
      <w:r>
        <w:t xml:space="preserve">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</w:t>
      </w:r>
      <w:r>
        <w:t>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  В соответствии с ч.1 ст.2.4 КоАП РФ административной от</w:t>
      </w:r>
      <w:r>
        <w:t>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Частью 1 ст.15.6 КоАП РФ предусмотрена административная ответственно</w:t>
      </w:r>
      <w:r>
        <w:t>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</w:t>
      </w:r>
      <w:r>
        <w:t>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Согласно п. 3 ст. 289 НК РФ, налогоплательщики обязаны представлять налоговые декларации в ус</w:t>
      </w:r>
      <w:r>
        <w:t xml:space="preserve">тановленный законом срок не </w:t>
      </w:r>
      <w:r>
        <w:t>поздне</w:t>
      </w:r>
      <w:r>
        <w:t xml:space="preserve"> 28 календарных дней со дня окончания соответствующего отчетного периода. </w:t>
      </w:r>
    </w:p>
    <w:p w:rsidR="00A77B3E">
      <w:r>
        <w:t xml:space="preserve">    Следовательно, срок предоставления декларации по налогу на прибыль за 6 месяцев, квартальный дата – не позднее дата. Фактически  декларация был</w:t>
      </w:r>
      <w:r>
        <w:t>а представлена в налоговый орган дата.</w:t>
      </w:r>
    </w:p>
    <w:p w:rsidR="00A77B3E">
      <w:r>
        <w:t xml:space="preserve">                 В данном случае факт совершения директора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</w:t>
      </w:r>
      <w:r>
        <w:t>м заседании доказательствами, в том числе: протоколом об административном правонарушении № 91032206200202200002 от дата; уведомлением о составлении протокола; копией налоговой декларации из базы АИС Налог-3 ПРОМ; актом № 430 об обнаружении фактов, свидетел</w:t>
      </w:r>
      <w:r>
        <w:t>ьствующих о предусмотренных НК РФ налоговых правонарушениях; сведениями о лице, имеющим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 </w:t>
      </w:r>
      <w: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</w:t>
      </w:r>
      <w:r>
        <w:t>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 Срок давности привлечения к административной ответственности,</w:t>
      </w:r>
      <w:r>
        <w:t xml:space="preserve">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должностного лица  установлена, доказана и его действия надлежит</w:t>
      </w:r>
      <w:r>
        <w:t xml:space="preserve">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наложения административного штрафа на должностных лиц - от трехсот до сумма прописью.</w:t>
      </w:r>
    </w:p>
    <w:p w:rsidR="00A77B3E">
      <w:r>
        <w:t xml:space="preserve">                 При назначении административног</w:t>
      </w:r>
      <w:r>
        <w:t>о наказания судья соответствии со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</w:t>
      </w:r>
      <w:r>
        <w:t>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</w:t>
      </w:r>
      <w:r>
        <w:t xml:space="preserve">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ч.1 ст.15.6 </w:t>
      </w:r>
      <w:r>
        <w:t>КоАП РФ, и назначить  административное наказание в виде административного штрафа в размере сумма (сумма пр</w:t>
      </w:r>
      <w:r>
        <w:t xml:space="preserve">описью).  </w:t>
      </w:r>
    </w:p>
    <w:p w:rsidR="00A77B3E">
      <w:r>
        <w:tab/>
        <w:t xml:space="preserve">        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телефон,  КПП телефон, БИК </w:t>
      </w:r>
      <w:r>
        <w:t>телефон,Единый</w:t>
      </w:r>
      <w:r>
        <w:t xml:space="preserve"> казначейский счет  40102810645370000035, Ка</w:t>
      </w:r>
      <w:r>
        <w:t xml:space="preserve">значейский счет  03100643000000017500, Лицевой счет  телефон в УФК по  адрес, Код Сводного реестра телефон, ОКТМО телефон, КБК телефон </w:t>
      </w:r>
      <w:r>
        <w:t>телефон</w:t>
      </w:r>
      <w:r>
        <w:t>, УИН 0410760300235002542215169.</w:t>
      </w:r>
    </w:p>
    <w:p w:rsidR="00A77B3E">
      <w:r>
        <w:t xml:space="preserve">                 Разъяснить лицу, привлеченному к административной ответственност</w:t>
      </w:r>
      <w:r>
        <w:t>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</w:t>
      </w:r>
      <w:r>
        <w:t xml:space="preserve">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</w:t>
      </w:r>
      <w:r>
        <w:t>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E8"/>
    <w:rsid w:val="00302F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