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5-23-254/2026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фио, рассмотрев  дело  об административном правонарушении, предусмотренного ст. 15.33 ч.2 КоАП РФ в отношении директора наименование организации (адрес, ОГРН: 1149102011244, Дата присвоения ОГРН: дата, ИНН: телефон, КПП: телефон, ГЕНЕРАЛЬНЫЙ ДИРЕКТОР: фио) фио, паспортные данные, гражданки РФ паспортные данные. </w:t>
      </w:r>
    </w:p>
    <w:p w:rsidR="00A77B3E">
      <w:r>
        <w:t>УСТАНОВИЛ:</w:t>
      </w:r>
    </w:p>
    <w:p w:rsidR="00A77B3E">
      <w:r>
        <w:t xml:space="preserve">дата в Отделение фонда пенсионного и социального страхования Российской Федерации по адрес  директор наименование организации фио на Портал Фонда социального страхования электронной отчетности предоставил Расчет по начисленным и уплаченным страховым взносам (форма ЕФС-1) за 12 месяцев дата, чем нарушил установленный законодательством срок для предоставления отчетности, а именно ч.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заболеваний». Указанной нормой законодательства установлено, что страхователи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в форме электронного документа не позднее 25-го числа месяца, следующего за отчетным периодом. </w:t>
      </w:r>
    </w:p>
    <w:p w:rsidR="00A77B3E">
      <w:r>
        <w:t>Следовательно, последний день сдачи отчетности в органы Фонда социального страхования за 12 месяцев дата – дата. Фактически расчет представлен дата, с нарушением установленных сроков.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ч.2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1402155 от дата, расчетом по начисленным и уплаченным страховым взносам на обязательное социальное страхование от несчастных случаев на производстве и  профессиональных заболеваниях, а также по расходам на выплату страхового обеспечения, согласно которому правонарушитель предоставила Расчет;</w:t>
      </w:r>
    </w:p>
    <w:p w:rsidR="00A77B3E">
      <w:r>
        <w:t>- распечаткой отчета о получении отчета;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фионаказание в виде штрафа в пределах санкции ч.2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П О С Т А Н О В И Л :</w:t>
      </w:r>
    </w:p>
    <w:p w:rsidR="00A77B3E">
      <w:r>
        <w:t>директора наименование организации (адрес, ОГРН: 1149102011244, Дата присвоения ОГРН: дата, ИНН: телефон, КПП: 910101001) фио, паспортные данные, признать виновным в совершении административного правонарушения, предусмотренного ст. 15.33 ч.2 КоАП РФ и подвергнуть административному штрафу в размере сумма.</w:t>
      </w:r>
    </w:p>
    <w:p w:rsidR="00A77B3E">
      <w:r>
        <w:t>Реквизиты для оплаты штрафа: Получатель: УФК по адрес (Отделение фонда пенсионного и социального страхования Российской Федерации по адрес), ИНН: телефон , КПП: телефон, Банк получателя: Отделение адрес Банка России // УФК по адрес казначейский счет (Кор/счет)): 40102810645370000035 Казначейский счет (Р/счет): 03100643000000017500 БИК: телефон, ОКТМО телефон, КБК 79711601230060003140, УИН 79791071205260011896.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